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14A3" w14:textId="77777777" w:rsidR="005D5C03" w:rsidRPr="00541B3A" w:rsidRDefault="00000000">
      <w:pPr>
        <w:pStyle w:val="Overskrift1"/>
        <w:pBdr>
          <w:bottom w:val="single" w:sz="3" w:space="0" w:color="000000"/>
        </w:pBdr>
        <w:spacing w:after="192"/>
        <w:ind w:left="-5"/>
        <w:rPr>
          <w:rFonts w:ascii="Arial" w:hAnsi="Arial" w:cs="Arial"/>
          <w:sz w:val="20"/>
          <w:szCs w:val="20"/>
        </w:rPr>
      </w:pPr>
      <w:r>
        <w:t>AVSNITT 1: Identifikasjon av stoffet/</w:t>
      </w:r>
      <w:r w:rsidRPr="00541B3A">
        <w:rPr>
          <w:rFonts w:ascii="Arial" w:hAnsi="Arial" w:cs="Arial"/>
          <w:sz w:val="20"/>
          <w:szCs w:val="20"/>
        </w:rPr>
        <w:t xml:space="preserve">stoffblandingen og selskapet/foretaket </w:t>
      </w:r>
    </w:p>
    <w:p w14:paraId="17F7874F" w14:textId="77777777" w:rsidR="005D5C03" w:rsidRPr="00541B3A" w:rsidRDefault="00000000">
      <w:pPr>
        <w:spacing w:after="157" w:line="266" w:lineRule="auto"/>
        <w:ind w:left="-5"/>
        <w:rPr>
          <w:rFonts w:ascii="Arial" w:hAnsi="Arial" w:cs="Arial"/>
          <w:sz w:val="20"/>
          <w:szCs w:val="20"/>
        </w:rPr>
      </w:pPr>
      <w:r w:rsidRPr="00541B3A">
        <w:rPr>
          <w:rFonts w:ascii="Arial" w:hAnsi="Arial" w:cs="Arial"/>
          <w:sz w:val="20"/>
          <w:szCs w:val="20"/>
        </w:rPr>
        <w:t xml:space="preserve">1.1 Produktidentifikator </w:t>
      </w:r>
    </w:p>
    <w:p w14:paraId="0E0EB03A" w14:textId="77777777" w:rsidR="005D5C03" w:rsidRPr="00541B3A" w:rsidRDefault="00000000">
      <w:pPr>
        <w:spacing w:after="200"/>
        <w:ind w:left="-5"/>
        <w:rPr>
          <w:rFonts w:ascii="Arial" w:hAnsi="Arial" w:cs="Arial"/>
          <w:sz w:val="20"/>
          <w:szCs w:val="20"/>
        </w:rPr>
      </w:pPr>
      <w:proofErr w:type="gramStart"/>
      <w:r w:rsidRPr="00541B3A">
        <w:rPr>
          <w:rFonts w:ascii="Arial" w:hAnsi="Arial" w:cs="Arial"/>
          <w:sz w:val="20"/>
          <w:szCs w:val="20"/>
        </w:rPr>
        <w:t xml:space="preserve">Produktnavn:  </w:t>
      </w:r>
      <w:proofErr w:type="spellStart"/>
      <w:r w:rsidRPr="00541B3A">
        <w:rPr>
          <w:rFonts w:ascii="Arial" w:hAnsi="Arial" w:cs="Arial"/>
          <w:sz w:val="20"/>
          <w:szCs w:val="20"/>
        </w:rPr>
        <w:t>Dykem</w:t>
      </w:r>
      <w:proofErr w:type="spellEnd"/>
      <w:proofErr w:type="gramEnd"/>
      <w:r w:rsidRPr="00541B3A">
        <w:rPr>
          <w:rFonts w:ascii="Arial" w:hAnsi="Arial" w:cs="Arial"/>
          <w:sz w:val="20"/>
          <w:szCs w:val="20"/>
        </w:rPr>
        <w:t xml:space="preserve"> </w:t>
      </w:r>
      <w:proofErr w:type="spellStart"/>
      <w:r w:rsidRPr="00541B3A">
        <w:rPr>
          <w:rFonts w:ascii="Arial" w:hAnsi="Arial" w:cs="Arial"/>
          <w:sz w:val="20"/>
          <w:szCs w:val="20"/>
        </w:rPr>
        <w:t>steel</w:t>
      </w:r>
      <w:proofErr w:type="spellEnd"/>
      <w:r w:rsidRPr="00541B3A">
        <w:rPr>
          <w:rFonts w:ascii="Arial" w:hAnsi="Arial" w:cs="Arial"/>
          <w:sz w:val="20"/>
          <w:szCs w:val="20"/>
        </w:rPr>
        <w:t xml:space="preserve"> </w:t>
      </w:r>
    </w:p>
    <w:p w14:paraId="648B6255" w14:textId="6D007FC2"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Produktkode: </w:t>
      </w:r>
      <w:proofErr w:type="spellStart"/>
      <w:r w:rsidRPr="00541B3A">
        <w:rPr>
          <w:rFonts w:ascii="Arial" w:hAnsi="Arial" w:cs="Arial"/>
          <w:sz w:val="20"/>
          <w:szCs w:val="20"/>
        </w:rPr>
        <w:t>Dykem</w:t>
      </w:r>
      <w:proofErr w:type="spellEnd"/>
      <w:r w:rsidRPr="00541B3A">
        <w:rPr>
          <w:rFonts w:ascii="Arial" w:hAnsi="Arial" w:cs="Arial"/>
          <w:sz w:val="20"/>
          <w:szCs w:val="20"/>
        </w:rPr>
        <w:t xml:space="preserve"> Steel Blue810.080.600 (930 ml)</w:t>
      </w:r>
      <w:r w:rsidR="00541B3A">
        <w:rPr>
          <w:rFonts w:ascii="Arial" w:hAnsi="Arial" w:cs="Arial"/>
          <w:sz w:val="20"/>
          <w:szCs w:val="20"/>
        </w:rPr>
        <w:t xml:space="preserve"> </w:t>
      </w:r>
      <w:r w:rsidRPr="00541B3A">
        <w:rPr>
          <w:rFonts w:ascii="Arial" w:hAnsi="Arial" w:cs="Arial"/>
          <w:sz w:val="20"/>
          <w:szCs w:val="20"/>
        </w:rPr>
        <w:t>810.080.700 (3,8 L)</w:t>
      </w:r>
      <w:r w:rsidR="00541B3A">
        <w:rPr>
          <w:rFonts w:ascii="Arial" w:hAnsi="Arial" w:cs="Arial"/>
          <w:sz w:val="20"/>
          <w:szCs w:val="20"/>
        </w:rPr>
        <w:t xml:space="preserve"> </w:t>
      </w:r>
      <w:proofErr w:type="spellStart"/>
      <w:r w:rsidRPr="00541B3A">
        <w:rPr>
          <w:rFonts w:ascii="Arial" w:hAnsi="Arial" w:cs="Arial"/>
          <w:sz w:val="20"/>
          <w:szCs w:val="20"/>
        </w:rPr>
        <w:t>Dykem</w:t>
      </w:r>
      <w:proofErr w:type="spellEnd"/>
      <w:r w:rsidRPr="00541B3A">
        <w:rPr>
          <w:rFonts w:ascii="Arial" w:hAnsi="Arial" w:cs="Arial"/>
          <w:sz w:val="20"/>
          <w:szCs w:val="20"/>
        </w:rPr>
        <w:t xml:space="preserve"> Steel Red810.080.696 (930 ml) </w:t>
      </w:r>
    </w:p>
    <w:p w14:paraId="524838BC" w14:textId="77777777" w:rsidR="005D5C03" w:rsidRPr="00541B3A" w:rsidRDefault="00000000">
      <w:pPr>
        <w:spacing w:after="39" w:line="259" w:lineRule="auto"/>
        <w:ind w:left="0" w:firstLine="0"/>
        <w:rPr>
          <w:rFonts w:ascii="Arial" w:hAnsi="Arial" w:cs="Arial"/>
          <w:sz w:val="20"/>
          <w:szCs w:val="20"/>
        </w:rPr>
      </w:pPr>
      <w:r w:rsidRPr="00541B3A">
        <w:rPr>
          <w:rFonts w:ascii="Arial" w:hAnsi="Arial" w:cs="Arial"/>
          <w:sz w:val="20"/>
          <w:szCs w:val="20"/>
        </w:rPr>
        <w:t xml:space="preserve"> </w:t>
      </w:r>
    </w:p>
    <w:p w14:paraId="37B566AE" w14:textId="78A47A80" w:rsidR="005D5C03" w:rsidRPr="00541B3A" w:rsidRDefault="00000000">
      <w:pPr>
        <w:spacing w:after="160"/>
        <w:ind w:left="-5" w:right="6489"/>
        <w:rPr>
          <w:rFonts w:ascii="Arial" w:hAnsi="Arial" w:cs="Arial"/>
          <w:sz w:val="20"/>
          <w:szCs w:val="20"/>
        </w:rPr>
      </w:pPr>
      <w:proofErr w:type="spellStart"/>
      <w:proofErr w:type="gramStart"/>
      <w:r w:rsidRPr="00541B3A">
        <w:rPr>
          <w:rFonts w:ascii="Arial" w:hAnsi="Arial" w:cs="Arial"/>
          <w:sz w:val="20"/>
          <w:szCs w:val="20"/>
        </w:rPr>
        <w:t>Produktbeskrivelse:</w:t>
      </w:r>
      <w:r w:rsidR="00541B3A">
        <w:rPr>
          <w:rFonts w:ascii="Arial" w:hAnsi="Arial" w:cs="Arial"/>
          <w:sz w:val="20"/>
          <w:szCs w:val="20"/>
        </w:rPr>
        <w:t>M</w:t>
      </w:r>
      <w:r w:rsidRPr="00541B3A">
        <w:rPr>
          <w:rFonts w:ascii="Arial" w:hAnsi="Arial" w:cs="Arial"/>
          <w:sz w:val="20"/>
          <w:szCs w:val="20"/>
        </w:rPr>
        <w:t>etallrens</w:t>
      </w:r>
      <w:proofErr w:type="spellEnd"/>
      <w:proofErr w:type="gramEnd"/>
      <w:r w:rsidRPr="00541B3A">
        <w:rPr>
          <w:rFonts w:ascii="Arial" w:hAnsi="Arial" w:cs="Arial"/>
          <w:sz w:val="20"/>
          <w:szCs w:val="20"/>
        </w:rPr>
        <w:t xml:space="preserve">  </w:t>
      </w:r>
    </w:p>
    <w:p w14:paraId="4530E7A5" w14:textId="77777777" w:rsidR="005D5C03" w:rsidRPr="00541B3A" w:rsidRDefault="00000000">
      <w:pPr>
        <w:spacing w:after="159"/>
        <w:ind w:left="-5"/>
        <w:rPr>
          <w:rFonts w:ascii="Arial" w:hAnsi="Arial" w:cs="Arial"/>
          <w:sz w:val="20"/>
          <w:szCs w:val="20"/>
        </w:rPr>
      </w:pPr>
      <w:r w:rsidRPr="00541B3A">
        <w:rPr>
          <w:rFonts w:ascii="Arial" w:hAnsi="Arial" w:cs="Arial"/>
          <w:sz w:val="20"/>
          <w:szCs w:val="20"/>
        </w:rPr>
        <w:t xml:space="preserve">Type produkt: Væske. </w:t>
      </w:r>
    </w:p>
    <w:p w14:paraId="003374E5" w14:textId="77777777" w:rsidR="005D5C03" w:rsidRPr="00541B3A" w:rsidRDefault="00000000">
      <w:pPr>
        <w:spacing w:after="159"/>
        <w:ind w:left="-5"/>
        <w:rPr>
          <w:rFonts w:ascii="Arial" w:hAnsi="Arial" w:cs="Arial"/>
          <w:sz w:val="20"/>
          <w:szCs w:val="20"/>
        </w:rPr>
      </w:pPr>
      <w:r w:rsidRPr="00541B3A">
        <w:rPr>
          <w:rFonts w:ascii="Arial" w:hAnsi="Arial" w:cs="Arial"/>
          <w:sz w:val="20"/>
          <w:szCs w:val="20"/>
        </w:rPr>
        <w:t xml:space="preserve">Andre identifiseringsmåter: Ikke kjent. </w:t>
      </w:r>
    </w:p>
    <w:p w14:paraId="66D46E50" w14:textId="77777777" w:rsidR="00541B3A" w:rsidRDefault="00000000">
      <w:pPr>
        <w:spacing w:after="161"/>
        <w:ind w:left="-5"/>
        <w:rPr>
          <w:rFonts w:ascii="Arial" w:hAnsi="Arial" w:cs="Arial"/>
          <w:sz w:val="20"/>
          <w:szCs w:val="20"/>
        </w:rPr>
      </w:pPr>
      <w:r w:rsidRPr="00541B3A">
        <w:rPr>
          <w:rFonts w:ascii="Arial" w:hAnsi="Arial" w:cs="Arial"/>
          <w:sz w:val="20"/>
          <w:szCs w:val="20"/>
        </w:rPr>
        <w:t>Produktregistreringsnummer: -</w:t>
      </w:r>
    </w:p>
    <w:p w14:paraId="51182166" w14:textId="58FC6C52" w:rsidR="005D5C03" w:rsidRPr="00541B3A" w:rsidRDefault="00000000">
      <w:pPr>
        <w:spacing w:after="161"/>
        <w:ind w:left="-5"/>
        <w:rPr>
          <w:rFonts w:ascii="Arial" w:hAnsi="Arial" w:cs="Arial"/>
          <w:sz w:val="20"/>
          <w:szCs w:val="20"/>
        </w:rPr>
      </w:pPr>
      <w:r w:rsidRPr="00541B3A">
        <w:rPr>
          <w:rFonts w:ascii="Arial" w:hAnsi="Arial" w:cs="Arial"/>
          <w:sz w:val="20"/>
          <w:szCs w:val="20"/>
        </w:rPr>
        <w:t xml:space="preserve"> </w:t>
      </w:r>
    </w:p>
    <w:p w14:paraId="25C62657" w14:textId="77777777" w:rsidR="005D5C03" w:rsidRPr="00541B3A" w:rsidRDefault="00000000">
      <w:pPr>
        <w:spacing w:after="155" w:line="266" w:lineRule="auto"/>
        <w:ind w:left="-5"/>
        <w:rPr>
          <w:rFonts w:ascii="Arial" w:hAnsi="Arial" w:cs="Arial"/>
          <w:sz w:val="20"/>
          <w:szCs w:val="20"/>
        </w:rPr>
      </w:pPr>
      <w:r w:rsidRPr="00541B3A">
        <w:rPr>
          <w:rFonts w:ascii="Arial" w:hAnsi="Arial" w:cs="Arial"/>
          <w:sz w:val="20"/>
          <w:szCs w:val="20"/>
        </w:rPr>
        <w:t xml:space="preserve">1.2 Relevante, identifiserte bruksområder for stoffet eller blandingen, og ikke-anbefalt bruk </w:t>
      </w:r>
    </w:p>
    <w:p w14:paraId="3DB9A921" w14:textId="77777777" w:rsidR="005D5C03" w:rsidRPr="00541B3A" w:rsidRDefault="00000000">
      <w:pPr>
        <w:spacing w:after="161"/>
        <w:ind w:left="-5"/>
        <w:rPr>
          <w:rFonts w:ascii="Arial" w:hAnsi="Arial" w:cs="Arial"/>
          <w:sz w:val="20"/>
          <w:szCs w:val="20"/>
        </w:rPr>
      </w:pPr>
      <w:r w:rsidRPr="00541B3A">
        <w:rPr>
          <w:rFonts w:ascii="Arial" w:hAnsi="Arial" w:cs="Arial"/>
          <w:sz w:val="20"/>
          <w:szCs w:val="20"/>
        </w:rPr>
        <w:t xml:space="preserve">Anbefalt bruk: Inspeksjon av metall </w:t>
      </w:r>
    </w:p>
    <w:p w14:paraId="169A2272" w14:textId="77777777" w:rsidR="005D5C03" w:rsidRPr="00541B3A" w:rsidRDefault="00000000">
      <w:pPr>
        <w:spacing w:after="159"/>
        <w:ind w:left="-5"/>
        <w:rPr>
          <w:rFonts w:ascii="Arial" w:hAnsi="Arial" w:cs="Arial"/>
          <w:sz w:val="20"/>
          <w:szCs w:val="20"/>
        </w:rPr>
      </w:pPr>
      <w:r w:rsidRPr="00541B3A">
        <w:rPr>
          <w:rFonts w:ascii="Arial" w:hAnsi="Arial" w:cs="Arial"/>
          <w:sz w:val="20"/>
          <w:szCs w:val="20"/>
        </w:rPr>
        <w:t xml:space="preserve">Ikke anbefalt bruk: -  </w:t>
      </w:r>
    </w:p>
    <w:p w14:paraId="493591DB" w14:textId="77777777" w:rsidR="00541B3A" w:rsidRDefault="00541B3A">
      <w:pPr>
        <w:spacing w:after="159" w:line="266" w:lineRule="auto"/>
        <w:ind w:left="-5"/>
        <w:rPr>
          <w:rFonts w:ascii="Arial" w:hAnsi="Arial" w:cs="Arial"/>
          <w:sz w:val="20"/>
          <w:szCs w:val="20"/>
        </w:rPr>
      </w:pPr>
    </w:p>
    <w:p w14:paraId="32281F85" w14:textId="7E98DBCF" w:rsidR="005D5C03" w:rsidRPr="00541B3A" w:rsidRDefault="00000000">
      <w:pPr>
        <w:spacing w:after="159" w:line="266" w:lineRule="auto"/>
        <w:ind w:left="-5"/>
        <w:rPr>
          <w:rFonts w:ascii="Arial" w:hAnsi="Arial" w:cs="Arial"/>
          <w:sz w:val="20"/>
          <w:szCs w:val="20"/>
        </w:rPr>
      </w:pPr>
      <w:r w:rsidRPr="00541B3A">
        <w:rPr>
          <w:rFonts w:ascii="Arial" w:hAnsi="Arial" w:cs="Arial"/>
          <w:sz w:val="20"/>
          <w:szCs w:val="20"/>
        </w:rPr>
        <w:t xml:space="preserve">1.3 Detaljer om leverandøren på sikkerhetsdatabladet </w:t>
      </w:r>
    </w:p>
    <w:p w14:paraId="484DFC52" w14:textId="77777777" w:rsidR="005D5C03" w:rsidRPr="00541B3A" w:rsidRDefault="00000000">
      <w:pPr>
        <w:spacing w:after="157"/>
        <w:ind w:left="-5"/>
        <w:rPr>
          <w:rFonts w:ascii="Arial" w:hAnsi="Arial" w:cs="Arial"/>
          <w:sz w:val="20"/>
          <w:szCs w:val="20"/>
        </w:rPr>
      </w:pPr>
      <w:r w:rsidRPr="00541B3A">
        <w:rPr>
          <w:rFonts w:ascii="Arial" w:hAnsi="Arial" w:cs="Arial"/>
          <w:sz w:val="20"/>
          <w:szCs w:val="20"/>
        </w:rPr>
        <w:t xml:space="preserve">Kraemer AS </w:t>
      </w:r>
    </w:p>
    <w:p w14:paraId="72D5A8CF" w14:textId="77777777" w:rsidR="005D5C03" w:rsidRPr="00541B3A" w:rsidRDefault="00000000">
      <w:pPr>
        <w:spacing w:line="424" w:lineRule="auto"/>
        <w:ind w:left="-5" w:right="6931"/>
        <w:rPr>
          <w:rFonts w:ascii="Arial" w:hAnsi="Arial" w:cs="Arial"/>
          <w:sz w:val="20"/>
          <w:szCs w:val="20"/>
        </w:rPr>
      </w:pPr>
      <w:proofErr w:type="spellStart"/>
      <w:r w:rsidRPr="00541B3A">
        <w:rPr>
          <w:rFonts w:ascii="Arial" w:hAnsi="Arial" w:cs="Arial"/>
          <w:sz w:val="20"/>
          <w:szCs w:val="20"/>
        </w:rPr>
        <w:t>Traaholtvegen</w:t>
      </w:r>
      <w:proofErr w:type="spellEnd"/>
      <w:r w:rsidRPr="00541B3A">
        <w:rPr>
          <w:rFonts w:ascii="Arial" w:hAnsi="Arial" w:cs="Arial"/>
          <w:sz w:val="20"/>
          <w:szCs w:val="20"/>
        </w:rPr>
        <w:t xml:space="preserve"> 8, </w:t>
      </w:r>
      <w:proofErr w:type="spellStart"/>
      <w:r w:rsidRPr="00541B3A">
        <w:rPr>
          <w:rFonts w:ascii="Arial" w:hAnsi="Arial" w:cs="Arial"/>
          <w:sz w:val="20"/>
          <w:szCs w:val="20"/>
        </w:rPr>
        <w:t>Slevollen</w:t>
      </w:r>
      <w:proofErr w:type="spellEnd"/>
      <w:r w:rsidRPr="00541B3A">
        <w:rPr>
          <w:rFonts w:ascii="Arial" w:hAnsi="Arial" w:cs="Arial"/>
          <w:sz w:val="20"/>
          <w:szCs w:val="20"/>
        </w:rPr>
        <w:t xml:space="preserve"> industriområde 3949 Porsgrunn  </w:t>
      </w:r>
    </w:p>
    <w:p w14:paraId="3D5CAB4F" w14:textId="7E179D84" w:rsidR="005D5C03" w:rsidRPr="00541B3A" w:rsidRDefault="00000000">
      <w:pPr>
        <w:spacing w:after="159"/>
        <w:ind w:left="-5"/>
        <w:rPr>
          <w:rFonts w:ascii="Arial" w:hAnsi="Arial" w:cs="Arial"/>
          <w:sz w:val="20"/>
          <w:szCs w:val="20"/>
        </w:rPr>
      </w:pPr>
      <w:r w:rsidRPr="00541B3A">
        <w:rPr>
          <w:rFonts w:ascii="Arial" w:hAnsi="Arial" w:cs="Arial"/>
          <w:sz w:val="20"/>
          <w:szCs w:val="20"/>
        </w:rPr>
        <w:t>Telefon:</w:t>
      </w:r>
      <w:r w:rsidR="00541B3A">
        <w:rPr>
          <w:rFonts w:ascii="Arial" w:hAnsi="Arial" w:cs="Arial"/>
          <w:sz w:val="20"/>
          <w:szCs w:val="20"/>
        </w:rPr>
        <w:t xml:space="preserve"> </w:t>
      </w:r>
      <w:r w:rsidRPr="00541B3A">
        <w:rPr>
          <w:rFonts w:ascii="Arial" w:hAnsi="Arial" w:cs="Arial"/>
          <w:sz w:val="20"/>
          <w:szCs w:val="20"/>
        </w:rPr>
        <w:t xml:space="preserve">35 51 52 20  </w:t>
      </w:r>
    </w:p>
    <w:p w14:paraId="2724CF2A" w14:textId="30ACB405" w:rsidR="005D5C03" w:rsidRPr="00541B3A" w:rsidRDefault="00000000">
      <w:pPr>
        <w:spacing w:after="159"/>
        <w:ind w:left="-5"/>
        <w:rPr>
          <w:rFonts w:ascii="Arial" w:hAnsi="Arial" w:cs="Arial"/>
          <w:sz w:val="20"/>
          <w:szCs w:val="20"/>
        </w:rPr>
      </w:pPr>
      <w:r w:rsidRPr="00541B3A">
        <w:rPr>
          <w:rFonts w:ascii="Arial" w:hAnsi="Arial" w:cs="Arial"/>
          <w:sz w:val="20"/>
          <w:szCs w:val="20"/>
        </w:rPr>
        <w:t xml:space="preserve"> E-post:</w:t>
      </w:r>
      <w:r w:rsidR="00541B3A">
        <w:rPr>
          <w:rFonts w:ascii="Arial" w:hAnsi="Arial" w:cs="Arial"/>
          <w:sz w:val="20"/>
          <w:szCs w:val="20"/>
        </w:rPr>
        <w:t xml:space="preserve"> </w:t>
      </w:r>
      <w:r w:rsidRPr="00541B3A">
        <w:rPr>
          <w:rFonts w:ascii="Arial" w:hAnsi="Arial" w:cs="Arial"/>
          <w:sz w:val="20"/>
          <w:szCs w:val="20"/>
        </w:rPr>
        <w:t xml:space="preserve">post@gasolin.no </w:t>
      </w:r>
    </w:p>
    <w:p w14:paraId="218A50C6" w14:textId="142B193E" w:rsidR="005D5C03" w:rsidRPr="00541B3A" w:rsidRDefault="00000000" w:rsidP="00541B3A">
      <w:pPr>
        <w:spacing w:after="212" w:line="266" w:lineRule="auto"/>
        <w:ind w:left="-5"/>
        <w:rPr>
          <w:rFonts w:ascii="Arial" w:hAnsi="Arial" w:cs="Arial"/>
          <w:sz w:val="20"/>
          <w:szCs w:val="20"/>
        </w:rPr>
      </w:pPr>
      <w:r w:rsidRPr="00541B3A">
        <w:rPr>
          <w:rFonts w:ascii="Arial" w:hAnsi="Arial" w:cs="Arial"/>
          <w:sz w:val="20"/>
          <w:szCs w:val="20"/>
        </w:rPr>
        <w:t>1.4 Nødtelefonnummer</w:t>
      </w:r>
      <w:r w:rsidR="00541B3A">
        <w:rPr>
          <w:rFonts w:ascii="Arial" w:hAnsi="Arial" w:cs="Arial"/>
          <w:sz w:val="20"/>
          <w:szCs w:val="20"/>
        </w:rPr>
        <w:t>: G</w:t>
      </w:r>
      <w:r w:rsidRPr="00541B3A">
        <w:rPr>
          <w:rFonts w:ascii="Arial" w:hAnsi="Arial" w:cs="Arial"/>
          <w:sz w:val="20"/>
          <w:szCs w:val="20"/>
        </w:rPr>
        <w:t xml:space="preserve">iftinformasjonssentralen: 22 59 13 00 </w:t>
      </w:r>
    </w:p>
    <w:p w14:paraId="52498848" w14:textId="77777777" w:rsidR="005D5C03" w:rsidRPr="00541B3A" w:rsidRDefault="00000000">
      <w:pPr>
        <w:pBdr>
          <w:top w:val="single" w:sz="3" w:space="0" w:color="000000"/>
          <w:left w:val="single" w:sz="4" w:space="0" w:color="000000"/>
          <w:bottom w:val="single" w:sz="4" w:space="0" w:color="000000"/>
          <w:right w:val="single" w:sz="3" w:space="0" w:color="000000"/>
        </w:pBdr>
        <w:shd w:val="clear" w:color="auto" w:fill="E7E6E6"/>
        <w:spacing w:after="192" w:line="259" w:lineRule="auto"/>
        <w:ind w:left="-5"/>
        <w:rPr>
          <w:rFonts w:ascii="Arial" w:hAnsi="Arial" w:cs="Arial"/>
          <w:sz w:val="20"/>
          <w:szCs w:val="20"/>
        </w:rPr>
      </w:pPr>
      <w:r w:rsidRPr="00541B3A">
        <w:rPr>
          <w:rFonts w:ascii="Arial" w:hAnsi="Arial" w:cs="Arial"/>
          <w:sz w:val="20"/>
          <w:szCs w:val="20"/>
        </w:rPr>
        <w:t xml:space="preserve">AVSNITT 2: Fareidentifikasjon </w:t>
      </w:r>
    </w:p>
    <w:p w14:paraId="69FE0F84" w14:textId="77777777" w:rsidR="005D5C03" w:rsidRPr="00541B3A" w:rsidRDefault="00000000">
      <w:pPr>
        <w:spacing w:after="155" w:line="266" w:lineRule="auto"/>
        <w:ind w:left="-5"/>
        <w:rPr>
          <w:rFonts w:ascii="Arial" w:hAnsi="Arial" w:cs="Arial"/>
          <w:sz w:val="20"/>
          <w:szCs w:val="20"/>
        </w:rPr>
      </w:pPr>
      <w:r w:rsidRPr="00541B3A">
        <w:rPr>
          <w:rFonts w:ascii="Arial" w:hAnsi="Arial" w:cs="Arial"/>
          <w:sz w:val="20"/>
          <w:szCs w:val="20"/>
        </w:rPr>
        <w:t xml:space="preserve">2.1 Klassifisering av bestanddeler eller blanding  </w:t>
      </w:r>
    </w:p>
    <w:p w14:paraId="52A6213B" w14:textId="77777777" w:rsidR="005D5C03" w:rsidRPr="00541B3A" w:rsidRDefault="00000000">
      <w:pPr>
        <w:spacing w:after="161"/>
        <w:ind w:left="-5"/>
        <w:rPr>
          <w:rFonts w:ascii="Arial" w:hAnsi="Arial" w:cs="Arial"/>
          <w:sz w:val="20"/>
          <w:szCs w:val="20"/>
        </w:rPr>
      </w:pPr>
      <w:r w:rsidRPr="00541B3A">
        <w:rPr>
          <w:rFonts w:ascii="Arial" w:hAnsi="Arial" w:cs="Arial"/>
          <w:sz w:val="20"/>
          <w:szCs w:val="20"/>
        </w:rPr>
        <w:t xml:space="preserve">Produktdefinisjon: Blanding </w:t>
      </w:r>
    </w:p>
    <w:p w14:paraId="4A55ABF3" w14:textId="77777777" w:rsidR="005D5C03" w:rsidRPr="00541B3A" w:rsidRDefault="00000000">
      <w:pPr>
        <w:spacing w:after="159"/>
        <w:ind w:left="-5"/>
        <w:rPr>
          <w:rFonts w:ascii="Arial" w:hAnsi="Arial" w:cs="Arial"/>
          <w:sz w:val="20"/>
          <w:szCs w:val="20"/>
        </w:rPr>
      </w:pPr>
      <w:r w:rsidRPr="00541B3A">
        <w:rPr>
          <w:rFonts w:ascii="Arial" w:hAnsi="Arial" w:cs="Arial"/>
          <w:sz w:val="20"/>
          <w:szCs w:val="20"/>
        </w:rPr>
        <w:t xml:space="preserve">Klassifisering i henhold til Forskrift (EC) 1272/2008 [CLP/GHS]  </w:t>
      </w:r>
    </w:p>
    <w:p w14:paraId="53B2691C" w14:textId="77777777" w:rsidR="005D5C03" w:rsidRPr="00541B3A" w:rsidRDefault="00000000">
      <w:pPr>
        <w:spacing w:after="157" w:line="266" w:lineRule="auto"/>
        <w:ind w:left="-5"/>
        <w:rPr>
          <w:rFonts w:ascii="Arial" w:hAnsi="Arial" w:cs="Arial"/>
          <w:sz w:val="20"/>
          <w:szCs w:val="20"/>
        </w:rPr>
      </w:pPr>
      <w:proofErr w:type="spellStart"/>
      <w:r w:rsidRPr="00541B3A">
        <w:rPr>
          <w:rFonts w:ascii="Arial" w:hAnsi="Arial" w:cs="Arial"/>
          <w:sz w:val="20"/>
          <w:szCs w:val="20"/>
        </w:rPr>
        <w:t>Farekategorier</w:t>
      </w:r>
      <w:proofErr w:type="spellEnd"/>
      <w:r w:rsidRPr="00541B3A">
        <w:rPr>
          <w:rFonts w:ascii="Arial" w:hAnsi="Arial" w:cs="Arial"/>
          <w:sz w:val="20"/>
          <w:szCs w:val="20"/>
        </w:rPr>
        <w:t xml:space="preserve">: </w:t>
      </w:r>
    </w:p>
    <w:p w14:paraId="7E773D39" w14:textId="77777777" w:rsidR="005D5C03" w:rsidRPr="00541B3A" w:rsidRDefault="00000000" w:rsidP="00541B3A">
      <w:pPr>
        <w:spacing w:after="0"/>
        <w:ind w:left="-5"/>
        <w:rPr>
          <w:rFonts w:ascii="Arial" w:hAnsi="Arial" w:cs="Arial"/>
          <w:sz w:val="20"/>
          <w:szCs w:val="20"/>
        </w:rPr>
      </w:pPr>
      <w:r w:rsidRPr="00541B3A">
        <w:rPr>
          <w:rFonts w:ascii="Arial" w:hAnsi="Arial" w:cs="Arial"/>
          <w:sz w:val="20"/>
          <w:szCs w:val="20"/>
        </w:rPr>
        <w:t xml:space="preserve">Flam. </w:t>
      </w:r>
      <w:proofErr w:type="spellStart"/>
      <w:r w:rsidRPr="00541B3A">
        <w:rPr>
          <w:rFonts w:ascii="Arial" w:hAnsi="Arial" w:cs="Arial"/>
          <w:sz w:val="20"/>
          <w:szCs w:val="20"/>
        </w:rPr>
        <w:t>Liq</w:t>
      </w:r>
      <w:proofErr w:type="spellEnd"/>
      <w:r w:rsidRPr="00541B3A">
        <w:rPr>
          <w:rFonts w:ascii="Arial" w:hAnsi="Arial" w:cs="Arial"/>
          <w:sz w:val="20"/>
          <w:szCs w:val="20"/>
        </w:rPr>
        <w:t xml:space="preserve">. 2 </w:t>
      </w:r>
    </w:p>
    <w:p w14:paraId="3F749CAF" w14:textId="77777777" w:rsidR="005D5C03" w:rsidRPr="00541B3A" w:rsidRDefault="00000000" w:rsidP="00541B3A">
      <w:pPr>
        <w:spacing w:after="0"/>
        <w:ind w:left="-5"/>
        <w:rPr>
          <w:rFonts w:ascii="Arial" w:hAnsi="Arial" w:cs="Arial"/>
          <w:sz w:val="20"/>
          <w:szCs w:val="20"/>
        </w:rPr>
      </w:pPr>
      <w:proofErr w:type="spellStart"/>
      <w:r w:rsidRPr="00541B3A">
        <w:rPr>
          <w:rFonts w:ascii="Arial" w:hAnsi="Arial" w:cs="Arial"/>
          <w:sz w:val="20"/>
          <w:szCs w:val="20"/>
        </w:rPr>
        <w:t>Skin</w:t>
      </w:r>
      <w:proofErr w:type="spellEnd"/>
      <w:r w:rsidRPr="00541B3A">
        <w:rPr>
          <w:rFonts w:ascii="Arial" w:hAnsi="Arial" w:cs="Arial"/>
          <w:sz w:val="20"/>
          <w:szCs w:val="20"/>
        </w:rPr>
        <w:t xml:space="preserve"> </w:t>
      </w:r>
      <w:proofErr w:type="spellStart"/>
      <w:r w:rsidRPr="00541B3A">
        <w:rPr>
          <w:rFonts w:ascii="Arial" w:hAnsi="Arial" w:cs="Arial"/>
          <w:sz w:val="20"/>
          <w:szCs w:val="20"/>
        </w:rPr>
        <w:t>Irrit</w:t>
      </w:r>
      <w:proofErr w:type="spellEnd"/>
      <w:r w:rsidRPr="00541B3A">
        <w:rPr>
          <w:rFonts w:ascii="Arial" w:hAnsi="Arial" w:cs="Arial"/>
          <w:sz w:val="20"/>
          <w:szCs w:val="20"/>
        </w:rPr>
        <w:t xml:space="preserve">. 2 </w:t>
      </w:r>
    </w:p>
    <w:p w14:paraId="77ABAB7B" w14:textId="77777777" w:rsidR="005D5C03" w:rsidRPr="00541B3A" w:rsidRDefault="00000000" w:rsidP="00541B3A">
      <w:pPr>
        <w:spacing w:after="0"/>
        <w:ind w:left="-5"/>
        <w:rPr>
          <w:rFonts w:ascii="Arial" w:hAnsi="Arial" w:cs="Arial"/>
          <w:sz w:val="20"/>
          <w:szCs w:val="20"/>
        </w:rPr>
      </w:pPr>
      <w:proofErr w:type="spellStart"/>
      <w:r w:rsidRPr="00541B3A">
        <w:rPr>
          <w:rFonts w:ascii="Arial" w:hAnsi="Arial" w:cs="Arial"/>
          <w:sz w:val="20"/>
          <w:szCs w:val="20"/>
        </w:rPr>
        <w:t>Eye</w:t>
      </w:r>
      <w:proofErr w:type="spellEnd"/>
      <w:r w:rsidRPr="00541B3A">
        <w:rPr>
          <w:rFonts w:ascii="Arial" w:hAnsi="Arial" w:cs="Arial"/>
          <w:sz w:val="20"/>
          <w:szCs w:val="20"/>
        </w:rPr>
        <w:t xml:space="preserve"> Dam. 1  </w:t>
      </w:r>
    </w:p>
    <w:p w14:paraId="0FDE7995" w14:textId="77777777" w:rsidR="005D5C03" w:rsidRPr="00541B3A" w:rsidRDefault="00000000" w:rsidP="00541B3A">
      <w:pPr>
        <w:spacing w:after="0"/>
        <w:ind w:left="-5"/>
        <w:rPr>
          <w:rFonts w:ascii="Arial" w:hAnsi="Arial" w:cs="Arial"/>
          <w:sz w:val="20"/>
          <w:szCs w:val="20"/>
        </w:rPr>
      </w:pPr>
      <w:r w:rsidRPr="00541B3A">
        <w:rPr>
          <w:rFonts w:ascii="Arial" w:hAnsi="Arial" w:cs="Arial"/>
          <w:sz w:val="20"/>
          <w:szCs w:val="20"/>
        </w:rPr>
        <w:t xml:space="preserve">STOT SE 3 </w:t>
      </w:r>
    </w:p>
    <w:p w14:paraId="64EB122F" w14:textId="77777777" w:rsidR="005D5C03" w:rsidRPr="00541B3A" w:rsidRDefault="00000000">
      <w:pPr>
        <w:spacing w:after="4" w:line="422" w:lineRule="auto"/>
        <w:ind w:left="-5" w:right="4740"/>
        <w:rPr>
          <w:rFonts w:ascii="Arial" w:hAnsi="Arial" w:cs="Arial"/>
          <w:sz w:val="20"/>
          <w:szCs w:val="20"/>
        </w:rPr>
      </w:pPr>
      <w:r w:rsidRPr="00541B3A">
        <w:rPr>
          <w:rFonts w:ascii="Arial" w:hAnsi="Arial" w:cs="Arial"/>
          <w:sz w:val="20"/>
          <w:szCs w:val="20"/>
        </w:rPr>
        <w:lastRenderedPageBreak/>
        <w:t xml:space="preserve">2.2 Merkingselementer CLP 1272/2008 Faresymbol: </w:t>
      </w:r>
    </w:p>
    <w:p w14:paraId="292572BC" w14:textId="77777777" w:rsidR="005D5C03" w:rsidRPr="00541B3A" w:rsidRDefault="00000000">
      <w:pPr>
        <w:spacing w:after="106" w:line="259" w:lineRule="auto"/>
        <w:ind w:left="-2" w:firstLine="0"/>
        <w:rPr>
          <w:rFonts w:ascii="Arial" w:hAnsi="Arial" w:cs="Arial"/>
          <w:sz w:val="20"/>
          <w:szCs w:val="20"/>
        </w:rPr>
      </w:pPr>
      <w:r w:rsidRPr="00541B3A">
        <w:rPr>
          <w:rFonts w:ascii="Arial" w:hAnsi="Arial" w:cs="Arial"/>
          <w:noProof/>
          <w:sz w:val="20"/>
          <w:szCs w:val="20"/>
        </w:rPr>
        <w:drawing>
          <wp:inline distT="0" distB="0" distL="0" distR="0" wp14:anchorId="4C086E9C" wp14:editId="7A882E56">
            <wp:extent cx="1964436" cy="661416"/>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7"/>
                    <a:stretch>
                      <a:fillRect/>
                    </a:stretch>
                  </pic:blipFill>
                  <pic:spPr>
                    <a:xfrm>
                      <a:off x="0" y="0"/>
                      <a:ext cx="1964436" cy="661416"/>
                    </a:xfrm>
                    <a:prstGeom prst="rect">
                      <a:avLst/>
                    </a:prstGeom>
                  </pic:spPr>
                </pic:pic>
              </a:graphicData>
            </a:graphic>
          </wp:inline>
        </w:drawing>
      </w:r>
      <w:r w:rsidRPr="00541B3A">
        <w:rPr>
          <w:rFonts w:ascii="Arial" w:hAnsi="Arial" w:cs="Arial"/>
          <w:sz w:val="20"/>
          <w:szCs w:val="20"/>
        </w:rPr>
        <w:t xml:space="preserve">   </w:t>
      </w:r>
    </w:p>
    <w:p w14:paraId="1CAF7216" w14:textId="77777777" w:rsidR="005D5C03" w:rsidRPr="00541B3A" w:rsidRDefault="00000000">
      <w:pPr>
        <w:spacing w:after="163" w:line="259" w:lineRule="auto"/>
        <w:ind w:left="0" w:firstLine="0"/>
        <w:rPr>
          <w:rFonts w:ascii="Arial" w:hAnsi="Arial" w:cs="Arial"/>
          <w:sz w:val="20"/>
          <w:szCs w:val="20"/>
        </w:rPr>
      </w:pPr>
      <w:r w:rsidRPr="00541B3A">
        <w:rPr>
          <w:rFonts w:ascii="Arial" w:hAnsi="Arial" w:cs="Arial"/>
          <w:sz w:val="20"/>
          <w:szCs w:val="20"/>
        </w:rPr>
        <w:t xml:space="preserve"> </w:t>
      </w:r>
    </w:p>
    <w:p w14:paraId="5AAC93A9" w14:textId="77777777" w:rsidR="00541B3A" w:rsidRDefault="00000000" w:rsidP="00541B3A">
      <w:pPr>
        <w:spacing w:after="4" w:line="424" w:lineRule="auto"/>
        <w:ind w:left="-5" w:right="-67"/>
        <w:rPr>
          <w:rFonts w:ascii="Arial" w:hAnsi="Arial" w:cs="Arial"/>
          <w:sz w:val="20"/>
          <w:szCs w:val="20"/>
        </w:rPr>
      </w:pPr>
      <w:r w:rsidRPr="00541B3A">
        <w:rPr>
          <w:rFonts w:ascii="Arial" w:hAnsi="Arial" w:cs="Arial"/>
          <w:sz w:val="20"/>
          <w:szCs w:val="20"/>
        </w:rPr>
        <w:t xml:space="preserve">Signalord: FARE </w:t>
      </w:r>
    </w:p>
    <w:p w14:paraId="11B87D07" w14:textId="57866A65" w:rsidR="005D5C03" w:rsidRPr="00541B3A" w:rsidRDefault="00000000" w:rsidP="00541B3A">
      <w:pPr>
        <w:spacing w:after="0" w:line="424" w:lineRule="auto"/>
        <w:ind w:left="-5" w:right="75"/>
        <w:rPr>
          <w:rFonts w:ascii="Arial" w:hAnsi="Arial" w:cs="Arial"/>
          <w:sz w:val="20"/>
          <w:szCs w:val="20"/>
        </w:rPr>
      </w:pPr>
      <w:proofErr w:type="gramStart"/>
      <w:r w:rsidRPr="00541B3A">
        <w:rPr>
          <w:rFonts w:ascii="Arial" w:hAnsi="Arial" w:cs="Arial"/>
          <w:sz w:val="20"/>
          <w:szCs w:val="20"/>
        </w:rPr>
        <w:t>Inneholder:  n</w:t>
      </w:r>
      <w:proofErr w:type="gramEnd"/>
      <w:r w:rsidR="00541B3A">
        <w:rPr>
          <w:rFonts w:ascii="Arial" w:hAnsi="Arial" w:cs="Arial"/>
          <w:sz w:val="20"/>
          <w:szCs w:val="20"/>
        </w:rPr>
        <w:t>-b</w:t>
      </w:r>
      <w:r w:rsidRPr="00541B3A">
        <w:rPr>
          <w:rFonts w:ascii="Arial" w:hAnsi="Arial" w:cs="Arial"/>
          <w:sz w:val="20"/>
          <w:szCs w:val="20"/>
        </w:rPr>
        <w:t xml:space="preserve">utylacetat  </w:t>
      </w:r>
    </w:p>
    <w:p w14:paraId="6DA13082" w14:textId="77777777" w:rsidR="005D5C03" w:rsidRPr="00541B3A" w:rsidRDefault="00000000" w:rsidP="00541B3A">
      <w:pPr>
        <w:spacing w:after="0"/>
        <w:ind w:right="75"/>
        <w:rPr>
          <w:rFonts w:ascii="Arial" w:hAnsi="Arial" w:cs="Arial"/>
          <w:sz w:val="20"/>
          <w:szCs w:val="20"/>
        </w:rPr>
      </w:pPr>
      <w:r w:rsidRPr="00541B3A">
        <w:rPr>
          <w:rFonts w:ascii="Arial" w:hAnsi="Arial" w:cs="Arial"/>
          <w:sz w:val="20"/>
          <w:szCs w:val="20"/>
        </w:rPr>
        <w:t xml:space="preserve">Butan-1-ol </w:t>
      </w:r>
    </w:p>
    <w:p w14:paraId="5BCEE98E" w14:textId="77777777" w:rsidR="005D5C03" w:rsidRPr="00541B3A" w:rsidRDefault="00000000" w:rsidP="00541B3A">
      <w:pPr>
        <w:spacing w:after="0"/>
        <w:ind w:right="75"/>
        <w:rPr>
          <w:rFonts w:ascii="Arial" w:hAnsi="Arial" w:cs="Arial"/>
          <w:sz w:val="20"/>
          <w:szCs w:val="20"/>
        </w:rPr>
      </w:pPr>
      <w:r w:rsidRPr="00541B3A">
        <w:rPr>
          <w:rFonts w:ascii="Arial" w:hAnsi="Arial" w:cs="Arial"/>
          <w:sz w:val="20"/>
          <w:szCs w:val="20"/>
        </w:rPr>
        <w:t xml:space="preserve">Etanol </w:t>
      </w:r>
    </w:p>
    <w:p w14:paraId="7D701B25" w14:textId="77777777" w:rsidR="00541B3A" w:rsidRDefault="00000000" w:rsidP="00541B3A">
      <w:pPr>
        <w:spacing w:after="0" w:line="240" w:lineRule="auto"/>
        <w:ind w:right="75"/>
        <w:rPr>
          <w:rFonts w:ascii="Arial" w:hAnsi="Arial" w:cs="Arial"/>
          <w:sz w:val="20"/>
          <w:szCs w:val="20"/>
        </w:rPr>
      </w:pPr>
      <w:r w:rsidRPr="00541B3A">
        <w:rPr>
          <w:rFonts w:ascii="Arial" w:hAnsi="Arial" w:cs="Arial"/>
          <w:sz w:val="20"/>
          <w:szCs w:val="20"/>
        </w:rPr>
        <w:t>4-hydroksy-4-metyl-2-pentanon n-</w:t>
      </w:r>
      <w:r w:rsidR="00541B3A">
        <w:rPr>
          <w:rFonts w:ascii="Arial" w:hAnsi="Arial" w:cs="Arial"/>
          <w:sz w:val="20"/>
          <w:szCs w:val="20"/>
        </w:rPr>
        <w:t>p</w:t>
      </w:r>
      <w:r w:rsidRPr="00541B3A">
        <w:rPr>
          <w:rFonts w:ascii="Arial" w:hAnsi="Arial" w:cs="Arial"/>
          <w:sz w:val="20"/>
          <w:szCs w:val="20"/>
        </w:rPr>
        <w:t>ropylacetat</w:t>
      </w:r>
    </w:p>
    <w:p w14:paraId="375304B7" w14:textId="4AE63AF1" w:rsidR="005D5C03" w:rsidRPr="00541B3A" w:rsidRDefault="00000000" w:rsidP="00541B3A">
      <w:pPr>
        <w:spacing w:after="0" w:line="240" w:lineRule="auto"/>
        <w:ind w:right="75"/>
        <w:rPr>
          <w:rFonts w:ascii="Arial" w:hAnsi="Arial" w:cs="Arial"/>
          <w:sz w:val="20"/>
          <w:szCs w:val="20"/>
        </w:rPr>
      </w:pPr>
      <w:r w:rsidRPr="00541B3A">
        <w:rPr>
          <w:rFonts w:ascii="Arial" w:hAnsi="Arial" w:cs="Arial"/>
          <w:sz w:val="20"/>
          <w:szCs w:val="20"/>
        </w:rPr>
        <w:t xml:space="preserve">Propan-2-ol  </w:t>
      </w:r>
    </w:p>
    <w:p w14:paraId="06E8C377" w14:textId="77777777" w:rsidR="005D5C03" w:rsidRDefault="00000000" w:rsidP="00541B3A">
      <w:pPr>
        <w:spacing w:after="0" w:line="240" w:lineRule="auto"/>
        <w:ind w:right="75"/>
        <w:rPr>
          <w:rFonts w:ascii="Arial" w:hAnsi="Arial" w:cs="Arial"/>
          <w:sz w:val="20"/>
          <w:szCs w:val="20"/>
        </w:rPr>
      </w:pPr>
      <w:proofErr w:type="spellStart"/>
      <w:r w:rsidRPr="00541B3A">
        <w:rPr>
          <w:rFonts w:ascii="Arial" w:hAnsi="Arial" w:cs="Arial"/>
          <w:sz w:val="20"/>
          <w:szCs w:val="20"/>
        </w:rPr>
        <w:t>Methanaminium</w:t>
      </w:r>
      <w:proofErr w:type="spellEnd"/>
      <w:r w:rsidRPr="00541B3A">
        <w:rPr>
          <w:rFonts w:ascii="Arial" w:hAnsi="Arial" w:cs="Arial"/>
          <w:sz w:val="20"/>
          <w:szCs w:val="20"/>
        </w:rPr>
        <w:t>, N-[4-[[4-(</w:t>
      </w:r>
      <w:proofErr w:type="gramStart"/>
      <w:r w:rsidRPr="00541B3A">
        <w:rPr>
          <w:rFonts w:ascii="Arial" w:hAnsi="Arial" w:cs="Arial"/>
          <w:sz w:val="20"/>
          <w:szCs w:val="20"/>
        </w:rPr>
        <w:t>dimethylamino)phenyl</w:t>
      </w:r>
      <w:proofErr w:type="gramEnd"/>
      <w:r w:rsidRPr="00541B3A">
        <w:rPr>
          <w:rFonts w:ascii="Arial" w:hAnsi="Arial" w:cs="Arial"/>
          <w:sz w:val="20"/>
          <w:szCs w:val="20"/>
        </w:rPr>
        <w:t xml:space="preserve">]phenylmethylene]-2,5-cyclohexadien-1-ylidene]-Nmethyl-, </w:t>
      </w:r>
      <w:proofErr w:type="spellStart"/>
      <w:r w:rsidRPr="00541B3A">
        <w:rPr>
          <w:rFonts w:ascii="Arial" w:hAnsi="Arial" w:cs="Arial"/>
          <w:sz w:val="20"/>
          <w:szCs w:val="20"/>
        </w:rPr>
        <w:t>ethanedioate</w:t>
      </w:r>
      <w:proofErr w:type="spellEnd"/>
      <w:r w:rsidRPr="00541B3A">
        <w:rPr>
          <w:rFonts w:ascii="Arial" w:hAnsi="Arial" w:cs="Arial"/>
          <w:sz w:val="20"/>
          <w:szCs w:val="20"/>
        </w:rPr>
        <w:t xml:space="preserve"> </w:t>
      </w:r>
    </w:p>
    <w:p w14:paraId="330AD71F" w14:textId="77777777" w:rsidR="00541B3A" w:rsidRPr="00541B3A" w:rsidRDefault="00541B3A" w:rsidP="00541B3A">
      <w:pPr>
        <w:spacing w:after="0" w:line="240" w:lineRule="auto"/>
        <w:ind w:right="75"/>
        <w:rPr>
          <w:rFonts w:ascii="Arial" w:hAnsi="Arial" w:cs="Arial"/>
          <w:sz w:val="20"/>
          <w:szCs w:val="20"/>
        </w:rPr>
      </w:pPr>
    </w:p>
    <w:p w14:paraId="2A9F5DAF" w14:textId="77777777" w:rsidR="005D5C03" w:rsidRPr="00541B3A" w:rsidRDefault="00000000" w:rsidP="00541B3A">
      <w:pPr>
        <w:spacing w:after="0" w:line="266" w:lineRule="auto"/>
        <w:rPr>
          <w:rFonts w:ascii="Arial" w:hAnsi="Arial" w:cs="Arial"/>
          <w:sz w:val="20"/>
          <w:szCs w:val="20"/>
        </w:rPr>
      </w:pPr>
      <w:r w:rsidRPr="00541B3A">
        <w:rPr>
          <w:rFonts w:ascii="Arial" w:hAnsi="Arial" w:cs="Arial"/>
          <w:sz w:val="20"/>
          <w:szCs w:val="20"/>
        </w:rPr>
        <w:t xml:space="preserve">Redegjørelser om fare: Fare. </w:t>
      </w:r>
    </w:p>
    <w:p w14:paraId="03FFC617" w14:textId="77777777" w:rsidR="00541B3A" w:rsidRDefault="00541B3A" w:rsidP="00541B3A">
      <w:pPr>
        <w:spacing w:after="0" w:line="266" w:lineRule="auto"/>
        <w:rPr>
          <w:rFonts w:ascii="Arial" w:hAnsi="Arial" w:cs="Arial"/>
          <w:sz w:val="20"/>
          <w:szCs w:val="20"/>
        </w:rPr>
      </w:pPr>
    </w:p>
    <w:p w14:paraId="3ED9D7EB" w14:textId="41EB8951" w:rsidR="005D5C03" w:rsidRPr="00541B3A" w:rsidRDefault="00000000" w:rsidP="00541B3A">
      <w:pPr>
        <w:spacing w:after="0" w:line="266" w:lineRule="auto"/>
        <w:rPr>
          <w:rFonts w:ascii="Arial" w:hAnsi="Arial" w:cs="Arial"/>
          <w:sz w:val="20"/>
          <w:szCs w:val="20"/>
        </w:rPr>
      </w:pPr>
      <w:r w:rsidRPr="00541B3A">
        <w:rPr>
          <w:rFonts w:ascii="Arial" w:hAnsi="Arial" w:cs="Arial"/>
          <w:sz w:val="20"/>
          <w:szCs w:val="20"/>
        </w:rPr>
        <w:t xml:space="preserve">Redegjørelser om forholdsregler </w:t>
      </w:r>
    </w:p>
    <w:p w14:paraId="463D27F0"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Faresetninger </w:t>
      </w:r>
    </w:p>
    <w:p w14:paraId="33320CA9"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H225 Meget brannfarlig væske og damp </w:t>
      </w:r>
    </w:p>
    <w:p w14:paraId="221C8D8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H315 Irriterer huden </w:t>
      </w:r>
    </w:p>
    <w:p w14:paraId="3C6D6D19"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H318 Gir alvorlig øyeskade </w:t>
      </w:r>
    </w:p>
    <w:p w14:paraId="4CFF2CC0"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H335 Kan forårsake irritasjon av luftveiene </w:t>
      </w:r>
    </w:p>
    <w:p w14:paraId="7464A554"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H336 Kan forårsake døsighet eller svimmelhet </w:t>
      </w:r>
    </w:p>
    <w:p w14:paraId="542770B7"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8D360B1" w14:textId="77777777" w:rsidR="00541B3A" w:rsidRDefault="00000000">
      <w:pPr>
        <w:spacing w:after="4" w:line="266" w:lineRule="auto"/>
        <w:ind w:left="-5" w:right="6591"/>
        <w:rPr>
          <w:rFonts w:ascii="Arial" w:hAnsi="Arial" w:cs="Arial"/>
          <w:sz w:val="20"/>
          <w:szCs w:val="20"/>
        </w:rPr>
      </w:pPr>
      <w:r w:rsidRPr="00541B3A">
        <w:rPr>
          <w:rFonts w:ascii="Arial" w:hAnsi="Arial" w:cs="Arial"/>
          <w:sz w:val="20"/>
          <w:szCs w:val="20"/>
        </w:rPr>
        <w:t xml:space="preserve">Sikkerhetssetninger </w:t>
      </w:r>
    </w:p>
    <w:p w14:paraId="67D62C08" w14:textId="77777777" w:rsidR="00541B3A" w:rsidRDefault="00541B3A">
      <w:pPr>
        <w:spacing w:after="4" w:line="266" w:lineRule="auto"/>
        <w:ind w:left="-5" w:right="6591"/>
        <w:rPr>
          <w:rFonts w:ascii="Arial" w:hAnsi="Arial" w:cs="Arial"/>
          <w:sz w:val="20"/>
          <w:szCs w:val="20"/>
        </w:rPr>
      </w:pPr>
    </w:p>
    <w:p w14:paraId="081BF739" w14:textId="30312145" w:rsidR="005D5C03" w:rsidRPr="00541B3A" w:rsidRDefault="00000000">
      <w:pPr>
        <w:spacing w:after="4" w:line="266" w:lineRule="auto"/>
        <w:ind w:left="-5" w:right="6591"/>
        <w:rPr>
          <w:rFonts w:ascii="Arial" w:hAnsi="Arial" w:cs="Arial"/>
          <w:sz w:val="20"/>
          <w:szCs w:val="20"/>
        </w:rPr>
      </w:pPr>
      <w:r w:rsidRPr="00541B3A">
        <w:rPr>
          <w:rFonts w:ascii="Arial" w:hAnsi="Arial" w:cs="Arial"/>
          <w:sz w:val="20"/>
          <w:szCs w:val="20"/>
        </w:rPr>
        <w:t xml:space="preserve">Generelt: </w:t>
      </w:r>
    </w:p>
    <w:p w14:paraId="33E7F7E9"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651E73F1"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Forebygging: </w:t>
      </w:r>
    </w:p>
    <w:p w14:paraId="5C52DDA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P201 Innhent særskilt instruks før bruk. </w:t>
      </w:r>
    </w:p>
    <w:p w14:paraId="720D7E11"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P202 Skal ikke håndteres før alle advarsler er lest og oppfattet. </w:t>
      </w:r>
    </w:p>
    <w:p w14:paraId="0AAA59CD"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P210 Holdes vekk fra varme/gnister/åpen flamme/varme overflater. — Røyking forbudt. </w:t>
      </w:r>
    </w:p>
    <w:p w14:paraId="4443B84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P233 Hold beholderen tett lukket. </w:t>
      </w:r>
    </w:p>
    <w:p w14:paraId="75008AF3"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P235 Oppbevares kjølig. </w:t>
      </w:r>
    </w:p>
    <w:p w14:paraId="30DF775A" w14:textId="77777777" w:rsidR="005D5C03" w:rsidRPr="00541B3A" w:rsidRDefault="00000000">
      <w:pPr>
        <w:ind w:left="-5"/>
        <w:rPr>
          <w:rFonts w:ascii="Arial" w:hAnsi="Arial" w:cs="Arial"/>
          <w:sz w:val="20"/>
          <w:szCs w:val="20"/>
        </w:rPr>
      </w:pPr>
      <w:r w:rsidRPr="00541B3A">
        <w:rPr>
          <w:rFonts w:ascii="Arial" w:hAnsi="Arial" w:cs="Arial"/>
          <w:sz w:val="20"/>
          <w:szCs w:val="20"/>
        </w:rPr>
        <w:t>P240 Beholder og mottaksutstyr jordes/</w:t>
      </w:r>
      <w:proofErr w:type="spellStart"/>
      <w:r w:rsidRPr="00541B3A">
        <w:rPr>
          <w:rFonts w:ascii="Arial" w:hAnsi="Arial" w:cs="Arial"/>
          <w:sz w:val="20"/>
          <w:szCs w:val="20"/>
        </w:rPr>
        <w:t>potensialutlignes</w:t>
      </w:r>
      <w:proofErr w:type="spellEnd"/>
      <w:r w:rsidRPr="00541B3A">
        <w:rPr>
          <w:rFonts w:ascii="Arial" w:hAnsi="Arial" w:cs="Arial"/>
          <w:sz w:val="20"/>
          <w:szCs w:val="20"/>
        </w:rPr>
        <w:t xml:space="preserve">. </w:t>
      </w:r>
    </w:p>
    <w:p w14:paraId="07F280E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P241 Bruk elektrisk materiell/ventilasjonsmateriell/belysningsmateriell som er eksplosjonssikkert. </w:t>
      </w:r>
    </w:p>
    <w:p w14:paraId="7D47E326"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P242 Bruk bare verktøy som ikke </w:t>
      </w:r>
      <w:proofErr w:type="gramStart"/>
      <w:r w:rsidRPr="00541B3A">
        <w:rPr>
          <w:rFonts w:ascii="Arial" w:hAnsi="Arial" w:cs="Arial"/>
          <w:sz w:val="20"/>
          <w:szCs w:val="20"/>
        </w:rPr>
        <w:t>avgir</w:t>
      </w:r>
      <w:proofErr w:type="gramEnd"/>
      <w:r w:rsidRPr="00541B3A">
        <w:rPr>
          <w:rFonts w:ascii="Arial" w:hAnsi="Arial" w:cs="Arial"/>
          <w:sz w:val="20"/>
          <w:szCs w:val="20"/>
        </w:rPr>
        <w:t xml:space="preserve"> gnister. </w:t>
      </w:r>
    </w:p>
    <w:p w14:paraId="49E222B6"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P243 Treff tiltak mot statisk elektrisitet. </w:t>
      </w:r>
    </w:p>
    <w:p w14:paraId="035A8E5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P260 Ikke innånd støv/røyk/gass/tåke/damp/aerosoler. </w:t>
      </w:r>
    </w:p>
    <w:p w14:paraId="44135A80"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P264 Vask hendene grundig etter bruk. </w:t>
      </w:r>
    </w:p>
    <w:p w14:paraId="3583B180"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P271 Brukes bare utendørs eller i et godt ventilert område. </w:t>
      </w:r>
    </w:p>
    <w:p w14:paraId="183D3C8A" w14:textId="77777777" w:rsidR="005D5C03" w:rsidRPr="00541B3A" w:rsidRDefault="00000000">
      <w:pPr>
        <w:ind w:left="-5" w:right="3194"/>
        <w:rPr>
          <w:rFonts w:ascii="Arial" w:hAnsi="Arial" w:cs="Arial"/>
          <w:sz w:val="20"/>
          <w:szCs w:val="20"/>
        </w:rPr>
      </w:pPr>
      <w:r w:rsidRPr="00541B3A">
        <w:rPr>
          <w:rFonts w:ascii="Arial" w:hAnsi="Arial" w:cs="Arial"/>
          <w:sz w:val="20"/>
          <w:szCs w:val="20"/>
        </w:rPr>
        <w:t xml:space="preserve">P280 Benytt vernehansker/verneklær/vernebriller/ansiktsskjerm. P281 Bruk </w:t>
      </w:r>
      <w:proofErr w:type="gramStart"/>
      <w:r w:rsidRPr="00541B3A">
        <w:rPr>
          <w:rFonts w:ascii="Arial" w:hAnsi="Arial" w:cs="Arial"/>
          <w:sz w:val="20"/>
          <w:szCs w:val="20"/>
        </w:rPr>
        <w:t>påkrevd</w:t>
      </w:r>
      <w:proofErr w:type="gramEnd"/>
      <w:r w:rsidRPr="00541B3A">
        <w:rPr>
          <w:rFonts w:ascii="Arial" w:hAnsi="Arial" w:cs="Arial"/>
          <w:sz w:val="20"/>
          <w:szCs w:val="20"/>
        </w:rPr>
        <w:t xml:space="preserve"> personlig verneutstyr. </w:t>
      </w:r>
    </w:p>
    <w:p w14:paraId="00484717"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6FDBDF5F"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lastRenderedPageBreak/>
        <w:t xml:space="preserve">Respons </w:t>
      </w:r>
    </w:p>
    <w:p w14:paraId="61152B2F"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P310 Kontakt umiddelbart et GIFTINFORMASJONSSENTER eller lege. </w:t>
      </w:r>
    </w:p>
    <w:p w14:paraId="0426930D"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P363 Tilsølte klær må vaskes før de brukes på nytt. </w:t>
      </w:r>
    </w:p>
    <w:p w14:paraId="56E41F8E"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P303 + P361 + P353 VED HUDKONTAKT (eller håret): Tilsølte klær må fjernes straks. Skyll/dusj huden med vann. </w:t>
      </w:r>
    </w:p>
    <w:p w14:paraId="089B6F85"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P304 + P340 VED INNÅNDING: Flytt personen til frisk luft og sørg for at vedkommende hviler i en stilling som letter åndedrettet. </w:t>
      </w:r>
    </w:p>
    <w:p w14:paraId="4E11E821"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P305 + P351 + P338 VED KONTAKT MED ØYNENE: Skyll forsiktig med vann i flere minutter. Fjern eventuelle kontaktlinser dersom dette enkelt lar seg gjøre. Fortsett skyllingen. </w:t>
      </w:r>
    </w:p>
    <w:p w14:paraId="2003174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P308 + P313 Ved eksponering eller mistanke om eksponering: Søk legehjelp. </w:t>
      </w:r>
    </w:p>
    <w:p w14:paraId="31A0B7BD"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P332 + P313 Ved hudirritasjon: Søk legehjelp. </w:t>
      </w:r>
    </w:p>
    <w:p w14:paraId="7DB5A94B"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P370 + P378 Ved brann: Slukk med karbondioksid (CO2), pulver, skum. </w:t>
      </w:r>
    </w:p>
    <w:p w14:paraId="3D2CA812"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75387DE6"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Lagring </w:t>
      </w:r>
    </w:p>
    <w:p w14:paraId="1342C5B6"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P405 Oppbevares innelåst. </w:t>
      </w:r>
    </w:p>
    <w:p w14:paraId="03A792FD"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P402 + P404 Oppbevares tørt. Oppbevares i lukket beholder. </w:t>
      </w:r>
    </w:p>
    <w:p w14:paraId="4EBEAC68"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3E8E9FA"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Disponering </w:t>
      </w:r>
    </w:p>
    <w:p w14:paraId="1964C748"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P501 Innhold/ beholder leveres til godkjent avfallsanlegg. </w:t>
      </w:r>
    </w:p>
    <w:p w14:paraId="4A3DD61E"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414C293F" w14:textId="77777777" w:rsidR="005D5C03" w:rsidRPr="00541B3A" w:rsidRDefault="00000000" w:rsidP="00541B3A">
      <w:pPr>
        <w:spacing w:after="4" w:line="266" w:lineRule="auto"/>
        <w:ind w:left="0"/>
        <w:rPr>
          <w:rFonts w:ascii="Arial" w:hAnsi="Arial" w:cs="Arial"/>
          <w:sz w:val="20"/>
          <w:szCs w:val="20"/>
        </w:rPr>
      </w:pPr>
      <w:r w:rsidRPr="00541B3A">
        <w:rPr>
          <w:rFonts w:ascii="Arial" w:hAnsi="Arial" w:cs="Arial"/>
          <w:sz w:val="20"/>
          <w:szCs w:val="20"/>
        </w:rPr>
        <w:t xml:space="preserve">Farlige ingredienser:  </w:t>
      </w:r>
    </w:p>
    <w:p w14:paraId="21D72264" w14:textId="77777777" w:rsidR="005D5C03" w:rsidRPr="00541B3A" w:rsidRDefault="00000000" w:rsidP="00541B3A">
      <w:pPr>
        <w:ind w:left="0"/>
        <w:rPr>
          <w:rFonts w:ascii="Arial" w:hAnsi="Arial" w:cs="Arial"/>
          <w:sz w:val="20"/>
          <w:szCs w:val="20"/>
        </w:rPr>
      </w:pPr>
      <w:r w:rsidRPr="00541B3A">
        <w:rPr>
          <w:rFonts w:ascii="Arial" w:hAnsi="Arial" w:cs="Arial"/>
          <w:sz w:val="20"/>
          <w:szCs w:val="20"/>
        </w:rPr>
        <w:t xml:space="preserve">n-butyl acetat  </w:t>
      </w:r>
    </w:p>
    <w:p w14:paraId="554F1B43" w14:textId="1E641230" w:rsidR="005D5C03" w:rsidRPr="00541B3A" w:rsidRDefault="00000000" w:rsidP="00541B3A">
      <w:pPr>
        <w:ind w:left="0"/>
        <w:rPr>
          <w:rFonts w:ascii="Arial" w:hAnsi="Arial" w:cs="Arial"/>
          <w:sz w:val="20"/>
          <w:szCs w:val="20"/>
        </w:rPr>
      </w:pPr>
      <w:r w:rsidRPr="00541B3A">
        <w:rPr>
          <w:rFonts w:ascii="Arial" w:hAnsi="Arial" w:cs="Arial"/>
          <w:sz w:val="20"/>
          <w:szCs w:val="20"/>
        </w:rPr>
        <w:t xml:space="preserve">Butan-1-ol </w:t>
      </w:r>
    </w:p>
    <w:p w14:paraId="56D5B760" w14:textId="001A88C5" w:rsidR="005D5C03" w:rsidRPr="00541B3A" w:rsidRDefault="00000000" w:rsidP="00541B3A">
      <w:pPr>
        <w:ind w:left="0"/>
        <w:rPr>
          <w:rFonts w:ascii="Arial" w:hAnsi="Arial" w:cs="Arial"/>
          <w:sz w:val="20"/>
          <w:szCs w:val="20"/>
        </w:rPr>
      </w:pPr>
      <w:r w:rsidRPr="00541B3A">
        <w:rPr>
          <w:rFonts w:ascii="Arial" w:hAnsi="Arial" w:cs="Arial"/>
          <w:sz w:val="20"/>
          <w:szCs w:val="20"/>
        </w:rPr>
        <w:t xml:space="preserve">Etanol </w:t>
      </w:r>
    </w:p>
    <w:p w14:paraId="5FE8B624" w14:textId="14FD8C11" w:rsidR="005D5C03" w:rsidRPr="00541B3A" w:rsidRDefault="00000000" w:rsidP="00541B3A">
      <w:pPr>
        <w:ind w:left="0"/>
        <w:rPr>
          <w:rFonts w:ascii="Arial" w:hAnsi="Arial" w:cs="Arial"/>
          <w:sz w:val="20"/>
          <w:szCs w:val="20"/>
        </w:rPr>
      </w:pPr>
      <w:r w:rsidRPr="00541B3A">
        <w:rPr>
          <w:rFonts w:ascii="Arial" w:hAnsi="Arial" w:cs="Arial"/>
          <w:sz w:val="20"/>
          <w:szCs w:val="20"/>
        </w:rPr>
        <w:t xml:space="preserve">4-hydroksy-4-metyl-2-pentanon </w:t>
      </w:r>
    </w:p>
    <w:p w14:paraId="7DA05BDD" w14:textId="5DF318E1" w:rsidR="005D5C03" w:rsidRPr="00541B3A" w:rsidRDefault="00000000" w:rsidP="00541B3A">
      <w:pPr>
        <w:ind w:left="0"/>
        <w:rPr>
          <w:rFonts w:ascii="Arial" w:hAnsi="Arial" w:cs="Arial"/>
          <w:sz w:val="20"/>
          <w:szCs w:val="20"/>
        </w:rPr>
      </w:pPr>
      <w:r w:rsidRPr="00541B3A">
        <w:rPr>
          <w:rFonts w:ascii="Arial" w:hAnsi="Arial" w:cs="Arial"/>
          <w:sz w:val="20"/>
          <w:szCs w:val="20"/>
        </w:rPr>
        <w:t>n-</w:t>
      </w:r>
      <w:proofErr w:type="spellStart"/>
      <w:r w:rsidRPr="00541B3A">
        <w:rPr>
          <w:rFonts w:ascii="Arial" w:hAnsi="Arial" w:cs="Arial"/>
          <w:sz w:val="20"/>
          <w:szCs w:val="20"/>
        </w:rPr>
        <w:t>propylacetat</w:t>
      </w:r>
      <w:proofErr w:type="spellEnd"/>
      <w:r w:rsidRPr="00541B3A">
        <w:rPr>
          <w:rFonts w:ascii="Arial" w:hAnsi="Arial" w:cs="Arial"/>
          <w:sz w:val="20"/>
          <w:szCs w:val="20"/>
        </w:rPr>
        <w:t xml:space="preserve"> </w:t>
      </w:r>
    </w:p>
    <w:p w14:paraId="0BF136DB" w14:textId="77777777" w:rsidR="005D5C03" w:rsidRPr="00541B3A" w:rsidRDefault="00000000" w:rsidP="00541B3A">
      <w:pPr>
        <w:spacing w:after="4" w:line="266" w:lineRule="auto"/>
        <w:ind w:left="0"/>
        <w:rPr>
          <w:rFonts w:ascii="Arial" w:hAnsi="Arial" w:cs="Arial"/>
          <w:sz w:val="20"/>
          <w:szCs w:val="20"/>
        </w:rPr>
      </w:pPr>
      <w:r w:rsidRPr="00541B3A">
        <w:rPr>
          <w:rFonts w:ascii="Arial" w:hAnsi="Arial" w:cs="Arial"/>
          <w:sz w:val="20"/>
          <w:szCs w:val="20"/>
        </w:rPr>
        <w:t xml:space="preserve">Tilleggselementer på etiketter: - </w:t>
      </w:r>
    </w:p>
    <w:p w14:paraId="3FD235EB" w14:textId="77777777" w:rsidR="005D5C03" w:rsidRPr="00541B3A" w:rsidRDefault="00000000" w:rsidP="00541B3A">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7E6B4159"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2.3 Andre farer: </w:t>
      </w:r>
    </w:p>
    <w:p w14:paraId="73B6F062" w14:textId="520E5A7E" w:rsidR="005D5C03" w:rsidRPr="00541B3A" w:rsidRDefault="00000000">
      <w:pPr>
        <w:spacing w:after="171"/>
        <w:ind w:left="-5"/>
        <w:rPr>
          <w:rFonts w:ascii="Arial" w:hAnsi="Arial" w:cs="Arial"/>
          <w:sz w:val="20"/>
          <w:szCs w:val="20"/>
        </w:rPr>
      </w:pPr>
      <w:r w:rsidRPr="00541B3A">
        <w:rPr>
          <w:rFonts w:ascii="Arial" w:hAnsi="Arial" w:cs="Arial"/>
          <w:sz w:val="20"/>
          <w:szCs w:val="20"/>
        </w:rPr>
        <w:t xml:space="preserve">Ifølge produsentens nåværende kunnskap, og for anvendbare konsentrasjoner, finnes det ingen øvrige bestanddeler i produktet som er klassifisert som helse- eller miljøskadelig, og som skulle kreve rapportering i dette avsnittet eller er </w:t>
      </w:r>
      <w:proofErr w:type="spellStart"/>
      <w:r w:rsidRPr="00541B3A">
        <w:rPr>
          <w:rFonts w:ascii="Arial" w:hAnsi="Arial" w:cs="Arial"/>
          <w:sz w:val="20"/>
          <w:szCs w:val="20"/>
        </w:rPr>
        <w:t>PBTs</w:t>
      </w:r>
      <w:proofErr w:type="spellEnd"/>
      <w:r w:rsidRPr="00541B3A">
        <w:rPr>
          <w:rFonts w:ascii="Arial" w:hAnsi="Arial" w:cs="Arial"/>
          <w:sz w:val="20"/>
          <w:szCs w:val="20"/>
        </w:rPr>
        <w:t xml:space="preserve"> eller </w:t>
      </w:r>
      <w:proofErr w:type="spellStart"/>
      <w:r w:rsidRPr="00541B3A">
        <w:rPr>
          <w:rFonts w:ascii="Arial" w:hAnsi="Arial" w:cs="Arial"/>
          <w:sz w:val="20"/>
          <w:szCs w:val="20"/>
        </w:rPr>
        <w:t>vPvBs</w:t>
      </w:r>
      <w:proofErr w:type="spellEnd"/>
      <w:r w:rsidRPr="00541B3A">
        <w:rPr>
          <w:rFonts w:ascii="Arial" w:hAnsi="Arial" w:cs="Arial"/>
          <w:sz w:val="20"/>
          <w:szCs w:val="20"/>
        </w:rPr>
        <w:t xml:space="preserve">, eller har </w:t>
      </w:r>
      <w:proofErr w:type="spellStart"/>
      <w:r w:rsidRPr="00541B3A">
        <w:rPr>
          <w:rFonts w:ascii="Arial" w:hAnsi="Arial" w:cs="Arial"/>
          <w:sz w:val="20"/>
          <w:szCs w:val="20"/>
        </w:rPr>
        <w:t>blittt</w:t>
      </w:r>
      <w:proofErr w:type="spellEnd"/>
      <w:r w:rsidRPr="00541B3A">
        <w:rPr>
          <w:rFonts w:ascii="Arial" w:hAnsi="Arial" w:cs="Arial"/>
          <w:sz w:val="20"/>
          <w:szCs w:val="20"/>
        </w:rPr>
        <w:t xml:space="preserve"> tildelt en administrativ norm og derfor skulle kreve rapportering i dette avsnittet. </w:t>
      </w:r>
    </w:p>
    <w:p w14:paraId="4C30E5F3" w14:textId="77777777" w:rsidR="005D5C03" w:rsidRPr="00541B3A" w:rsidRDefault="00000000">
      <w:pPr>
        <w:tabs>
          <w:tab w:val="center" w:pos="4427"/>
        </w:tabs>
        <w:spacing w:after="159" w:line="266" w:lineRule="auto"/>
        <w:ind w:left="-15" w:firstLine="0"/>
        <w:rPr>
          <w:rFonts w:ascii="Arial" w:hAnsi="Arial" w:cs="Arial"/>
          <w:sz w:val="20"/>
          <w:szCs w:val="20"/>
        </w:rPr>
      </w:pPr>
      <w:r w:rsidRPr="00541B3A">
        <w:rPr>
          <w:rFonts w:ascii="Arial" w:hAnsi="Arial" w:cs="Arial"/>
          <w:sz w:val="20"/>
          <w:szCs w:val="20"/>
        </w:rPr>
        <w:t xml:space="preserve">Andre farer som ikke fører til klassifisering: </w:t>
      </w:r>
      <w:r w:rsidRPr="00541B3A">
        <w:rPr>
          <w:rFonts w:ascii="Arial" w:hAnsi="Arial" w:cs="Arial"/>
          <w:sz w:val="20"/>
          <w:szCs w:val="20"/>
        </w:rPr>
        <w:tab/>
        <w:t xml:space="preserve">Ikke kjent. </w:t>
      </w:r>
    </w:p>
    <w:p w14:paraId="0AF268FB" w14:textId="77777777" w:rsidR="005D5C03" w:rsidRPr="00541B3A" w:rsidRDefault="00000000">
      <w:pPr>
        <w:spacing w:after="192" w:line="259" w:lineRule="auto"/>
        <w:ind w:left="0" w:firstLine="0"/>
        <w:rPr>
          <w:rFonts w:ascii="Arial" w:hAnsi="Arial" w:cs="Arial"/>
          <w:sz w:val="20"/>
          <w:szCs w:val="20"/>
        </w:rPr>
      </w:pPr>
      <w:r w:rsidRPr="00541B3A">
        <w:rPr>
          <w:rFonts w:ascii="Arial" w:hAnsi="Arial" w:cs="Arial"/>
          <w:sz w:val="20"/>
          <w:szCs w:val="20"/>
        </w:rPr>
        <w:t xml:space="preserve"> </w:t>
      </w:r>
    </w:p>
    <w:p w14:paraId="10B22686" w14:textId="77777777" w:rsidR="005D5C03" w:rsidRPr="00541B3A" w:rsidRDefault="00000000">
      <w:pPr>
        <w:pStyle w:val="Overskrift1"/>
        <w:ind w:left="-5"/>
        <w:rPr>
          <w:rFonts w:ascii="Arial" w:hAnsi="Arial" w:cs="Arial"/>
          <w:sz w:val="20"/>
          <w:szCs w:val="20"/>
        </w:rPr>
      </w:pPr>
      <w:r w:rsidRPr="00541B3A">
        <w:rPr>
          <w:rFonts w:ascii="Arial" w:hAnsi="Arial" w:cs="Arial"/>
          <w:sz w:val="20"/>
          <w:szCs w:val="20"/>
        </w:rPr>
        <w:t xml:space="preserve">AVSNITT 3: Sammensetning/opplysninger om bestanddeler </w:t>
      </w:r>
    </w:p>
    <w:p w14:paraId="1D7CA525"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3.1/2 Blandinger </w:t>
      </w:r>
    </w:p>
    <w:tbl>
      <w:tblPr>
        <w:tblStyle w:val="TableGrid"/>
        <w:tblW w:w="9152" w:type="dxa"/>
        <w:tblInd w:w="5" w:type="dxa"/>
        <w:tblCellMar>
          <w:top w:w="44" w:type="dxa"/>
          <w:left w:w="100" w:type="dxa"/>
          <w:bottom w:w="0" w:type="dxa"/>
          <w:right w:w="7" w:type="dxa"/>
        </w:tblCellMar>
        <w:tblLook w:val="04A0" w:firstRow="1" w:lastRow="0" w:firstColumn="1" w:lastColumn="0" w:noHBand="0" w:noVBand="1"/>
      </w:tblPr>
      <w:tblGrid>
        <w:gridCol w:w="3355"/>
        <w:gridCol w:w="1357"/>
        <w:gridCol w:w="673"/>
        <w:gridCol w:w="931"/>
        <w:gridCol w:w="430"/>
        <w:gridCol w:w="1271"/>
        <w:gridCol w:w="1135"/>
      </w:tblGrid>
      <w:tr w:rsidR="005D5C03" w:rsidRPr="00541B3A" w14:paraId="0D2E345A" w14:textId="77777777" w:rsidTr="00541B3A">
        <w:trPr>
          <w:trHeight w:val="1418"/>
        </w:trPr>
        <w:tc>
          <w:tcPr>
            <w:tcW w:w="3355" w:type="dxa"/>
            <w:tcBorders>
              <w:top w:val="single" w:sz="4" w:space="0" w:color="000000"/>
              <w:left w:val="single" w:sz="4" w:space="0" w:color="000000"/>
              <w:bottom w:val="single" w:sz="4" w:space="0" w:color="000000"/>
              <w:right w:val="single" w:sz="4" w:space="0" w:color="000000"/>
            </w:tcBorders>
          </w:tcPr>
          <w:p w14:paraId="51D83456"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Komponentnavn </w:t>
            </w:r>
          </w:p>
        </w:tc>
        <w:tc>
          <w:tcPr>
            <w:tcW w:w="1536" w:type="dxa"/>
            <w:tcBorders>
              <w:top w:val="single" w:sz="4" w:space="0" w:color="000000"/>
              <w:left w:val="single" w:sz="4" w:space="0" w:color="000000"/>
              <w:bottom w:val="single" w:sz="4" w:space="0" w:color="000000"/>
              <w:right w:val="single" w:sz="4" w:space="0" w:color="000000"/>
            </w:tcBorders>
          </w:tcPr>
          <w:p w14:paraId="6E5CB469"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CAS </w:t>
            </w:r>
          </w:p>
          <w:p w14:paraId="758212EF" w14:textId="77777777" w:rsidR="005D5C03" w:rsidRPr="00541B3A" w:rsidRDefault="00000000">
            <w:pPr>
              <w:spacing w:after="0" w:line="259" w:lineRule="auto"/>
              <w:ind w:left="4" w:firstLine="0"/>
              <w:rPr>
                <w:rFonts w:ascii="Arial" w:hAnsi="Arial" w:cs="Arial"/>
                <w:sz w:val="20"/>
                <w:szCs w:val="20"/>
              </w:rPr>
            </w:pPr>
            <w:proofErr w:type="spellStart"/>
            <w:r w:rsidRPr="00541B3A">
              <w:rPr>
                <w:rFonts w:ascii="Arial" w:hAnsi="Arial" w:cs="Arial"/>
                <w:sz w:val="20"/>
                <w:szCs w:val="20"/>
              </w:rPr>
              <w:t>numm</w:t>
            </w:r>
            <w:proofErr w:type="spellEnd"/>
          </w:p>
          <w:p w14:paraId="1A1D3F28"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er </w:t>
            </w:r>
          </w:p>
        </w:tc>
        <w:tc>
          <w:tcPr>
            <w:tcW w:w="677" w:type="dxa"/>
            <w:tcBorders>
              <w:top w:val="single" w:sz="4" w:space="0" w:color="000000"/>
              <w:left w:val="single" w:sz="4" w:space="0" w:color="000000"/>
              <w:bottom w:val="single" w:sz="4" w:space="0" w:color="000000"/>
              <w:right w:val="single" w:sz="4" w:space="0" w:color="000000"/>
            </w:tcBorders>
          </w:tcPr>
          <w:p w14:paraId="6F0C9D65"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EC </w:t>
            </w:r>
          </w:p>
          <w:p w14:paraId="51FF30EA" w14:textId="77777777" w:rsidR="005D5C03" w:rsidRPr="00541B3A" w:rsidRDefault="00000000">
            <w:pPr>
              <w:spacing w:after="0" w:line="259" w:lineRule="auto"/>
              <w:ind w:left="1" w:firstLine="0"/>
              <w:rPr>
                <w:rFonts w:ascii="Arial" w:hAnsi="Arial" w:cs="Arial"/>
                <w:sz w:val="20"/>
                <w:szCs w:val="20"/>
              </w:rPr>
            </w:pPr>
            <w:proofErr w:type="spellStart"/>
            <w:r w:rsidRPr="00541B3A">
              <w:rPr>
                <w:rFonts w:ascii="Arial" w:hAnsi="Arial" w:cs="Arial"/>
                <w:sz w:val="20"/>
                <w:szCs w:val="20"/>
              </w:rPr>
              <w:t>numm</w:t>
            </w:r>
            <w:proofErr w:type="spellEnd"/>
          </w:p>
          <w:p w14:paraId="46045959"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er </w:t>
            </w:r>
          </w:p>
        </w:tc>
        <w:tc>
          <w:tcPr>
            <w:tcW w:w="934" w:type="dxa"/>
            <w:tcBorders>
              <w:top w:val="single" w:sz="4" w:space="0" w:color="000000"/>
              <w:left w:val="single" w:sz="4" w:space="0" w:color="000000"/>
              <w:bottom w:val="single" w:sz="4" w:space="0" w:color="000000"/>
              <w:right w:val="single" w:sz="3" w:space="0" w:color="000000"/>
            </w:tcBorders>
          </w:tcPr>
          <w:p w14:paraId="2FE48B17" w14:textId="77777777" w:rsidR="005D5C03" w:rsidRPr="00541B3A" w:rsidRDefault="00000000">
            <w:pPr>
              <w:spacing w:after="0" w:line="259" w:lineRule="auto"/>
              <w:ind w:left="4" w:firstLine="0"/>
              <w:rPr>
                <w:rFonts w:ascii="Arial" w:hAnsi="Arial" w:cs="Arial"/>
                <w:sz w:val="20"/>
                <w:szCs w:val="20"/>
              </w:rPr>
            </w:pPr>
            <w:proofErr w:type="spellStart"/>
            <w:r w:rsidRPr="00541B3A">
              <w:rPr>
                <w:rFonts w:ascii="Arial" w:hAnsi="Arial" w:cs="Arial"/>
                <w:sz w:val="20"/>
                <w:szCs w:val="20"/>
              </w:rPr>
              <w:t>Indeksnr</w:t>
            </w:r>
            <w:proofErr w:type="spellEnd"/>
            <w:r w:rsidRPr="00541B3A">
              <w:rPr>
                <w:rFonts w:ascii="Arial" w:hAnsi="Arial" w:cs="Arial"/>
                <w:sz w:val="20"/>
                <w:szCs w:val="20"/>
              </w:rPr>
              <w:t xml:space="preserve">. </w:t>
            </w:r>
          </w:p>
        </w:tc>
        <w:tc>
          <w:tcPr>
            <w:tcW w:w="151" w:type="dxa"/>
            <w:tcBorders>
              <w:top w:val="single" w:sz="4" w:space="0" w:color="000000"/>
              <w:left w:val="single" w:sz="3" w:space="0" w:color="000000"/>
              <w:bottom w:val="single" w:sz="4" w:space="0" w:color="000000"/>
              <w:right w:val="single" w:sz="3" w:space="0" w:color="000000"/>
            </w:tcBorders>
          </w:tcPr>
          <w:p w14:paraId="6DB8D070"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Typ</w:t>
            </w:r>
          </w:p>
          <w:p w14:paraId="662145C8"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e </w:t>
            </w:r>
          </w:p>
        </w:tc>
        <w:tc>
          <w:tcPr>
            <w:tcW w:w="1362" w:type="dxa"/>
            <w:tcBorders>
              <w:top w:val="single" w:sz="4" w:space="0" w:color="000000"/>
              <w:left w:val="single" w:sz="3" w:space="0" w:color="000000"/>
              <w:bottom w:val="single" w:sz="4" w:space="0" w:color="000000"/>
              <w:right w:val="single" w:sz="3" w:space="0" w:color="000000"/>
            </w:tcBorders>
          </w:tcPr>
          <w:p w14:paraId="257EF57B"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Klassifiseri</w:t>
            </w:r>
            <w:proofErr w:type="spellEnd"/>
            <w:r w:rsidRPr="00541B3A">
              <w:rPr>
                <w:rFonts w:ascii="Arial" w:hAnsi="Arial" w:cs="Arial"/>
                <w:sz w:val="20"/>
                <w:szCs w:val="20"/>
              </w:rPr>
              <w:t xml:space="preserve"> ng </w:t>
            </w:r>
          </w:p>
        </w:tc>
        <w:tc>
          <w:tcPr>
            <w:tcW w:w="1137" w:type="dxa"/>
            <w:tcBorders>
              <w:top w:val="single" w:sz="4" w:space="0" w:color="000000"/>
              <w:left w:val="single" w:sz="3" w:space="0" w:color="000000"/>
              <w:bottom w:val="single" w:sz="4" w:space="0" w:color="000000"/>
              <w:right w:val="single" w:sz="3" w:space="0" w:color="000000"/>
            </w:tcBorders>
          </w:tcPr>
          <w:p w14:paraId="129C31C6"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Prosentand</w:t>
            </w:r>
            <w:proofErr w:type="spellEnd"/>
            <w:r w:rsidRPr="00541B3A">
              <w:rPr>
                <w:rFonts w:ascii="Arial" w:hAnsi="Arial" w:cs="Arial"/>
                <w:sz w:val="20"/>
                <w:szCs w:val="20"/>
              </w:rPr>
              <w:t xml:space="preserve"> el innhold </w:t>
            </w:r>
          </w:p>
        </w:tc>
      </w:tr>
      <w:tr w:rsidR="005D5C03" w:rsidRPr="00541B3A" w14:paraId="4436BE46" w14:textId="77777777" w:rsidTr="00541B3A">
        <w:trPr>
          <w:trHeight w:val="1138"/>
        </w:trPr>
        <w:tc>
          <w:tcPr>
            <w:tcW w:w="3355" w:type="dxa"/>
            <w:tcBorders>
              <w:top w:val="single" w:sz="4" w:space="0" w:color="000000"/>
              <w:left w:val="single" w:sz="4" w:space="0" w:color="000000"/>
              <w:bottom w:val="single" w:sz="4" w:space="0" w:color="000000"/>
              <w:right w:val="single" w:sz="4" w:space="0" w:color="000000"/>
            </w:tcBorders>
          </w:tcPr>
          <w:p w14:paraId="409B15BF"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lastRenderedPageBreak/>
              <w:t xml:space="preserve">n-butyl acetat  </w:t>
            </w:r>
          </w:p>
        </w:tc>
        <w:tc>
          <w:tcPr>
            <w:tcW w:w="1536" w:type="dxa"/>
            <w:tcBorders>
              <w:top w:val="single" w:sz="4" w:space="0" w:color="000000"/>
              <w:left w:val="single" w:sz="4" w:space="0" w:color="000000"/>
              <w:bottom w:val="single" w:sz="4" w:space="0" w:color="000000"/>
              <w:right w:val="single" w:sz="4" w:space="0" w:color="000000"/>
            </w:tcBorders>
          </w:tcPr>
          <w:p w14:paraId="189E0AF1" w14:textId="77777777" w:rsidR="005D5C03" w:rsidRPr="00541B3A" w:rsidRDefault="00000000">
            <w:pPr>
              <w:spacing w:after="0" w:line="259" w:lineRule="auto"/>
              <w:ind w:left="0" w:right="93" w:firstLine="0"/>
              <w:jc w:val="center"/>
              <w:rPr>
                <w:rFonts w:ascii="Arial" w:hAnsi="Arial" w:cs="Arial"/>
                <w:sz w:val="20"/>
                <w:szCs w:val="20"/>
              </w:rPr>
            </w:pPr>
            <w:r w:rsidRPr="00541B3A">
              <w:rPr>
                <w:rFonts w:ascii="Arial" w:hAnsi="Arial" w:cs="Arial"/>
                <w:sz w:val="20"/>
                <w:szCs w:val="20"/>
              </w:rPr>
              <w:t>123-</w:t>
            </w:r>
          </w:p>
          <w:p w14:paraId="02168F21" w14:textId="77777777" w:rsidR="005D5C03" w:rsidRPr="00541B3A" w:rsidRDefault="00000000">
            <w:pPr>
              <w:spacing w:after="0" w:line="259" w:lineRule="auto"/>
              <w:ind w:left="0" w:right="93" w:firstLine="0"/>
              <w:jc w:val="center"/>
              <w:rPr>
                <w:rFonts w:ascii="Arial" w:hAnsi="Arial" w:cs="Arial"/>
                <w:sz w:val="20"/>
                <w:szCs w:val="20"/>
              </w:rPr>
            </w:pPr>
            <w:r w:rsidRPr="00541B3A">
              <w:rPr>
                <w:rFonts w:ascii="Arial" w:hAnsi="Arial" w:cs="Arial"/>
                <w:sz w:val="20"/>
                <w:szCs w:val="20"/>
              </w:rPr>
              <w:t xml:space="preserve">86-4 </w:t>
            </w:r>
          </w:p>
        </w:tc>
        <w:tc>
          <w:tcPr>
            <w:tcW w:w="677" w:type="dxa"/>
            <w:tcBorders>
              <w:top w:val="single" w:sz="4" w:space="0" w:color="000000"/>
              <w:left w:val="single" w:sz="4" w:space="0" w:color="000000"/>
              <w:bottom w:val="single" w:sz="4" w:space="0" w:color="000000"/>
              <w:right w:val="single" w:sz="4" w:space="0" w:color="000000"/>
            </w:tcBorders>
          </w:tcPr>
          <w:p w14:paraId="367D94B8"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204-</w:t>
            </w:r>
          </w:p>
          <w:p w14:paraId="0ABF2560"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658-1 </w:t>
            </w:r>
          </w:p>
        </w:tc>
        <w:tc>
          <w:tcPr>
            <w:tcW w:w="934" w:type="dxa"/>
            <w:tcBorders>
              <w:top w:val="single" w:sz="4" w:space="0" w:color="000000"/>
              <w:left w:val="single" w:sz="4" w:space="0" w:color="000000"/>
              <w:bottom w:val="single" w:sz="4" w:space="0" w:color="000000"/>
              <w:right w:val="single" w:sz="3" w:space="0" w:color="000000"/>
            </w:tcBorders>
          </w:tcPr>
          <w:p w14:paraId="620985C7" w14:textId="77777777" w:rsidR="005D5C03" w:rsidRPr="00541B3A" w:rsidRDefault="00000000">
            <w:pPr>
              <w:spacing w:after="0" w:line="259" w:lineRule="auto"/>
              <w:ind w:left="0" w:firstLine="0"/>
              <w:jc w:val="center"/>
              <w:rPr>
                <w:rFonts w:ascii="Arial" w:hAnsi="Arial" w:cs="Arial"/>
                <w:sz w:val="20"/>
                <w:szCs w:val="20"/>
              </w:rPr>
            </w:pPr>
            <w:r w:rsidRPr="00541B3A">
              <w:rPr>
                <w:rFonts w:ascii="Arial" w:hAnsi="Arial" w:cs="Arial"/>
                <w:sz w:val="20"/>
                <w:szCs w:val="20"/>
              </w:rPr>
              <w:t xml:space="preserve">607-02500-1 </w:t>
            </w:r>
          </w:p>
        </w:tc>
        <w:tc>
          <w:tcPr>
            <w:tcW w:w="151" w:type="dxa"/>
            <w:tcBorders>
              <w:top w:val="single" w:sz="4" w:space="0" w:color="000000"/>
              <w:left w:val="single" w:sz="3" w:space="0" w:color="000000"/>
              <w:bottom w:val="single" w:sz="4" w:space="0" w:color="000000"/>
              <w:right w:val="single" w:sz="3" w:space="0" w:color="000000"/>
            </w:tcBorders>
          </w:tcPr>
          <w:p w14:paraId="225DFC16" w14:textId="77777777" w:rsidR="005D5C03" w:rsidRPr="00541B3A" w:rsidRDefault="00000000">
            <w:pPr>
              <w:spacing w:after="0" w:line="259" w:lineRule="auto"/>
              <w:ind w:left="0" w:right="93" w:firstLine="0"/>
              <w:jc w:val="right"/>
              <w:rPr>
                <w:rFonts w:ascii="Arial" w:hAnsi="Arial" w:cs="Arial"/>
                <w:sz w:val="20"/>
                <w:szCs w:val="20"/>
              </w:rPr>
            </w:pPr>
            <w:r w:rsidRPr="00541B3A">
              <w:rPr>
                <w:rFonts w:ascii="Arial" w:hAnsi="Arial" w:cs="Arial"/>
                <w:sz w:val="20"/>
                <w:szCs w:val="20"/>
              </w:rPr>
              <w:t xml:space="preserve">[1]  </w:t>
            </w:r>
          </w:p>
        </w:tc>
        <w:tc>
          <w:tcPr>
            <w:tcW w:w="1362" w:type="dxa"/>
            <w:tcBorders>
              <w:top w:val="single" w:sz="4" w:space="0" w:color="000000"/>
              <w:left w:val="single" w:sz="3" w:space="0" w:color="000000"/>
              <w:bottom w:val="single" w:sz="4" w:space="0" w:color="000000"/>
              <w:right w:val="single" w:sz="3" w:space="0" w:color="000000"/>
            </w:tcBorders>
          </w:tcPr>
          <w:p w14:paraId="0A9C94D6" w14:textId="77777777" w:rsidR="005D5C03" w:rsidRPr="00541B3A" w:rsidRDefault="00000000">
            <w:pPr>
              <w:spacing w:after="0" w:line="259" w:lineRule="auto"/>
              <w:ind w:left="0" w:right="97" w:firstLine="0"/>
              <w:jc w:val="right"/>
              <w:rPr>
                <w:rFonts w:ascii="Arial" w:hAnsi="Arial" w:cs="Arial"/>
                <w:sz w:val="20"/>
                <w:szCs w:val="20"/>
              </w:rPr>
            </w:pPr>
            <w:r w:rsidRPr="00541B3A">
              <w:rPr>
                <w:rFonts w:ascii="Arial" w:hAnsi="Arial" w:cs="Arial"/>
                <w:sz w:val="20"/>
                <w:szCs w:val="20"/>
              </w:rPr>
              <w:t xml:space="preserve">Flam. </w:t>
            </w:r>
            <w:proofErr w:type="spellStart"/>
            <w:r w:rsidRPr="00541B3A">
              <w:rPr>
                <w:rFonts w:ascii="Arial" w:hAnsi="Arial" w:cs="Arial"/>
                <w:sz w:val="20"/>
                <w:szCs w:val="20"/>
              </w:rPr>
              <w:t>Liq</w:t>
            </w:r>
            <w:proofErr w:type="spellEnd"/>
            <w:r w:rsidRPr="00541B3A">
              <w:rPr>
                <w:rFonts w:ascii="Arial" w:hAnsi="Arial" w:cs="Arial"/>
                <w:sz w:val="20"/>
                <w:szCs w:val="20"/>
              </w:rPr>
              <w:t xml:space="preserve">. </w:t>
            </w:r>
          </w:p>
          <w:p w14:paraId="34069C1A" w14:textId="77777777" w:rsidR="005D5C03" w:rsidRPr="00541B3A" w:rsidRDefault="00000000">
            <w:pPr>
              <w:spacing w:after="0" w:line="259" w:lineRule="auto"/>
              <w:ind w:left="0" w:right="96" w:firstLine="0"/>
              <w:jc w:val="right"/>
              <w:rPr>
                <w:rFonts w:ascii="Arial" w:hAnsi="Arial" w:cs="Arial"/>
                <w:sz w:val="20"/>
                <w:szCs w:val="20"/>
              </w:rPr>
            </w:pPr>
            <w:r w:rsidRPr="00541B3A">
              <w:rPr>
                <w:rFonts w:ascii="Arial" w:hAnsi="Arial" w:cs="Arial"/>
                <w:sz w:val="20"/>
                <w:szCs w:val="20"/>
              </w:rPr>
              <w:t xml:space="preserve">3, STOT SE </w:t>
            </w:r>
          </w:p>
          <w:p w14:paraId="7C9F5A6C" w14:textId="77777777" w:rsidR="005D5C03" w:rsidRPr="00541B3A" w:rsidRDefault="00000000">
            <w:pPr>
              <w:spacing w:after="0" w:line="259" w:lineRule="auto"/>
              <w:ind w:left="0" w:right="97" w:firstLine="0"/>
              <w:jc w:val="right"/>
              <w:rPr>
                <w:rFonts w:ascii="Arial" w:hAnsi="Arial" w:cs="Arial"/>
                <w:sz w:val="20"/>
                <w:szCs w:val="20"/>
              </w:rPr>
            </w:pPr>
            <w:proofErr w:type="gramStart"/>
            <w:r w:rsidRPr="00541B3A">
              <w:rPr>
                <w:rFonts w:ascii="Arial" w:hAnsi="Arial" w:cs="Arial"/>
                <w:sz w:val="20"/>
                <w:szCs w:val="20"/>
              </w:rPr>
              <w:t>3,  H</w:t>
            </w:r>
            <w:proofErr w:type="gramEnd"/>
            <w:r w:rsidRPr="00541B3A">
              <w:rPr>
                <w:rFonts w:ascii="Arial" w:hAnsi="Arial" w:cs="Arial"/>
                <w:sz w:val="20"/>
                <w:szCs w:val="20"/>
              </w:rPr>
              <w:t xml:space="preserve">226, </w:t>
            </w:r>
          </w:p>
          <w:p w14:paraId="085CDE4B" w14:textId="77777777" w:rsidR="005D5C03" w:rsidRPr="00541B3A" w:rsidRDefault="00000000">
            <w:pPr>
              <w:spacing w:after="0" w:line="259" w:lineRule="auto"/>
              <w:ind w:left="0" w:right="96" w:firstLine="0"/>
              <w:jc w:val="right"/>
              <w:rPr>
                <w:rFonts w:ascii="Arial" w:hAnsi="Arial" w:cs="Arial"/>
                <w:sz w:val="20"/>
                <w:szCs w:val="20"/>
              </w:rPr>
            </w:pPr>
            <w:r w:rsidRPr="00541B3A">
              <w:rPr>
                <w:rFonts w:ascii="Arial" w:hAnsi="Arial" w:cs="Arial"/>
                <w:sz w:val="20"/>
                <w:szCs w:val="20"/>
              </w:rPr>
              <w:t xml:space="preserve">H336,  </w:t>
            </w:r>
          </w:p>
        </w:tc>
        <w:tc>
          <w:tcPr>
            <w:tcW w:w="1137" w:type="dxa"/>
            <w:tcBorders>
              <w:top w:val="single" w:sz="4" w:space="0" w:color="000000"/>
              <w:left w:val="single" w:sz="3" w:space="0" w:color="000000"/>
              <w:bottom w:val="single" w:sz="4" w:space="0" w:color="000000"/>
              <w:right w:val="single" w:sz="3" w:space="0" w:color="000000"/>
            </w:tcBorders>
          </w:tcPr>
          <w:p w14:paraId="6DC89CDD"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30-60%  </w:t>
            </w:r>
          </w:p>
        </w:tc>
      </w:tr>
      <w:tr w:rsidR="005D5C03" w:rsidRPr="00541B3A" w14:paraId="0F504D61" w14:textId="77777777" w:rsidTr="00541B3A">
        <w:trPr>
          <w:trHeight w:val="3290"/>
        </w:trPr>
        <w:tc>
          <w:tcPr>
            <w:tcW w:w="3355" w:type="dxa"/>
            <w:tcBorders>
              <w:top w:val="single" w:sz="4" w:space="0" w:color="000000"/>
              <w:left w:val="single" w:sz="4" w:space="0" w:color="000000"/>
              <w:bottom w:val="single" w:sz="4" w:space="0" w:color="000000"/>
              <w:right w:val="single" w:sz="4" w:space="0" w:color="000000"/>
            </w:tcBorders>
          </w:tcPr>
          <w:p w14:paraId="032E642B"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 Butan-1-ol </w:t>
            </w:r>
          </w:p>
        </w:tc>
        <w:tc>
          <w:tcPr>
            <w:tcW w:w="1536" w:type="dxa"/>
            <w:tcBorders>
              <w:top w:val="single" w:sz="4" w:space="0" w:color="000000"/>
              <w:left w:val="single" w:sz="4" w:space="0" w:color="000000"/>
              <w:bottom w:val="single" w:sz="4" w:space="0" w:color="000000"/>
              <w:right w:val="single" w:sz="4" w:space="0" w:color="000000"/>
            </w:tcBorders>
          </w:tcPr>
          <w:p w14:paraId="25C565D8" w14:textId="77777777" w:rsidR="005D5C03" w:rsidRPr="00541B3A" w:rsidRDefault="00000000">
            <w:pPr>
              <w:spacing w:after="0" w:line="259" w:lineRule="auto"/>
              <w:ind w:left="0" w:right="91" w:firstLine="0"/>
              <w:jc w:val="center"/>
              <w:rPr>
                <w:rFonts w:ascii="Arial" w:hAnsi="Arial" w:cs="Arial"/>
                <w:sz w:val="20"/>
                <w:szCs w:val="20"/>
              </w:rPr>
            </w:pPr>
            <w:r w:rsidRPr="00541B3A">
              <w:rPr>
                <w:rFonts w:ascii="Arial" w:hAnsi="Arial" w:cs="Arial"/>
                <w:sz w:val="20"/>
                <w:szCs w:val="20"/>
              </w:rPr>
              <w:t xml:space="preserve">71-363 </w:t>
            </w:r>
          </w:p>
        </w:tc>
        <w:tc>
          <w:tcPr>
            <w:tcW w:w="677" w:type="dxa"/>
            <w:tcBorders>
              <w:top w:val="single" w:sz="4" w:space="0" w:color="000000"/>
              <w:left w:val="single" w:sz="4" w:space="0" w:color="000000"/>
              <w:bottom w:val="single" w:sz="4" w:space="0" w:color="000000"/>
              <w:right w:val="single" w:sz="4" w:space="0" w:color="000000"/>
            </w:tcBorders>
          </w:tcPr>
          <w:p w14:paraId="20E0C6FF" w14:textId="77777777" w:rsidR="005D5C03" w:rsidRPr="00541B3A" w:rsidRDefault="00000000">
            <w:pPr>
              <w:spacing w:after="0" w:line="259" w:lineRule="auto"/>
              <w:ind w:left="0" w:right="91" w:firstLine="0"/>
              <w:jc w:val="center"/>
              <w:rPr>
                <w:rFonts w:ascii="Arial" w:hAnsi="Arial" w:cs="Arial"/>
                <w:sz w:val="20"/>
                <w:szCs w:val="20"/>
              </w:rPr>
            </w:pPr>
            <w:r w:rsidRPr="00541B3A">
              <w:rPr>
                <w:rFonts w:ascii="Arial" w:hAnsi="Arial" w:cs="Arial"/>
                <w:sz w:val="20"/>
                <w:szCs w:val="20"/>
              </w:rPr>
              <w:t>200-</w:t>
            </w:r>
          </w:p>
          <w:p w14:paraId="6A3EDF9A"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751-6 </w:t>
            </w:r>
          </w:p>
        </w:tc>
        <w:tc>
          <w:tcPr>
            <w:tcW w:w="934" w:type="dxa"/>
            <w:tcBorders>
              <w:top w:val="single" w:sz="4" w:space="0" w:color="000000"/>
              <w:left w:val="single" w:sz="4" w:space="0" w:color="000000"/>
              <w:bottom w:val="single" w:sz="4" w:space="0" w:color="000000"/>
              <w:right w:val="single" w:sz="3" w:space="0" w:color="000000"/>
            </w:tcBorders>
          </w:tcPr>
          <w:p w14:paraId="09151547" w14:textId="77777777" w:rsidR="005D5C03" w:rsidRPr="00541B3A" w:rsidRDefault="00000000">
            <w:pPr>
              <w:spacing w:after="0" w:line="259" w:lineRule="auto"/>
              <w:ind w:left="0" w:firstLine="0"/>
              <w:jc w:val="center"/>
              <w:rPr>
                <w:rFonts w:ascii="Arial" w:hAnsi="Arial" w:cs="Arial"/>
                <w:sz w:val="20"/>
                <w:szCs w:val="20"/>
              </w:rPr>
            </w:pPr>
            <w:r w:rsidRPr="00541B3A">
              <w:rPr>
                <w:rFonts w:ascii="Arial" w:hAnsi="Arial" w:cs="Arial"/>
                <w:sz w:val="20"/>
                <w:szCs w:val="20"/>
              </w:rPr>
              <w:t xml:space="preserve">603-00400-6 </w:t>
            </w:r>
          </w:p>
        </w:tc>
        <w:tc>
          <w:tcPr>
            <w:tcW w:w="151" w:type="dxa"/>
            <w:tcBorders>
              <w:top w:val="single" w:sz="4" w:space="0" w:color="000000"/>
              <w:left w:val="single" w:sz="3" w:space="0" w:color="000000"/>
              <w:bottom w:val="single" w:sz="4" w:space="0" w:color="000000"/>
              <w:right w:val="single" w:sz="3" w:space="0" w:color="000000"/>
            </w:tcBorders>
          </w:tcPr>
          <w:p w14:paraId="08DE01B7" w14:textId="77777777" w:rsidR="005D5C03" w:rsidRPr="00541B3A" w:rsidRDefault="00000000">
            <w:pPr>
              <w:spacing w:after="0" w:line="259" w:lineRule="auto"/>
              <w:ind w:left="0" w:right="93" w:firstLine="0"/>
              <w:jc w:val="right"/>
              <w:rPr>
                <w:rFonts w:ascii="Arial" w:hAnsi="Arial" w:cs="Arial"/>
                <w:sz w:val="20"/>
                <w:szCs w:val="20"/>
              </w:rPr>
            </w:pPr>
            <w:r w:rsidRPr="00541B3A">
              <w:rPr>
                <w:rFonts w:ascii="Arial" w:hAnsi="Arial" w:cs="Arial"/>
                <w:sz w:val="20"/>
                <w:szCs w:val="20"/>
              </w:rPr>
              <w:t xml:space="preserve">[1] </w:t>
            </w:r>
          </w:p>
          <w:p w14:paraId="47F47071" w14:textId="77777777" w:rsidR="005D5C03" w:rsidRPr="00541B3A" w:rsidRDefault="00000000">
            <w:pPr>
              <w:spacing w:after="0" w:line="259" w:lineRule="auto"/>
              <w:ind w:left="0" w:right="93" w:firstLine="0"/>
              <w:jc w:val="right"/>
              <w:rPr>
                <w:rFonts w:ascii="Arial" w:hAnsi="Arial" w:cs="Arial"/>
                <w:sz w:val="20"/>
                <w:szCs w:val="20"/>
              </w:rPr>
            </w:pPr>
            <w:r w:rsidRPr="00541B3A">
              <w:rPr>
                <w:rFonts w:ascii="Arial" w:hAnsi="Arial" w:cs="Arial"/>
                <w:sz w:val="20"/>
                <w:szCs w:val="20"/>
              </w:rPr>
              <w:t xml:space="preserve">[2] </w:t>
            </w:r>
          </w:p>
        </w:tc>
        <w:tc>
          <w:tcPr>
            <w:tcW w:w="1362" w:type="dxa"/>
            <w:tcBorders>
              <w:top w:val="single" w:sz="4" w:space="0" w:color="000000"/>
              <w:left w:val="single" w:sz="3" w:space="0" w:color="000000"/>
              <w:bottom w:val="single" w:sz="4" w:space="0" w:color="000000"/>
              <w:right w:val="single" w:sz="3" w:space="0" w:color="000000"/>
            </w:tcBorders>
          </w:tcPr>
          <w:p w14:paraId="078A8A47" w14:textId="77777777" w:rsidR="005D5C03" w:rsidRPr="00541B3A" w:rsidRDefault="00000000">
            <w:pPr>
              <w:spacing w:after="0" w:line="259" w:lineRule="auto"/>
              <w:ind w:left="0" w:right="97" w:firstLine="0"/>
              <w:jc w:val="right"/>
              <w:rPr>
                <w:rFonts w:ascii="Arial" w:hAnsi="Arial" w:cs="Arial"/>
                <w:sz w:val="20"/>
                <w:szCs w:val="20"/>
              </w:rPr>
            </w:pPr>
            <w:r w:rsidRPr="00541B3A">
              <w:rPr>
                <w:rFonts w:ascii="Arial" w:hAnsi="Arial" w:cs="Arial"/>
                <w:sz w:val="20"/>
                <w:szCs w:val="20"/>
              </w:rPr>
              <w:t xml:space="preserve">Flam. </w:t>
            </w:r>
            <w:proofErr w:type="spellStart"/>
            <w:r w:rsidRPr="00541B3A">
              <w:rPr>
                <w:rFonts w:ascii="Arial" w:hAnsi="Arial" w:cs="Arial"/>
                <w:sz w:val="20"/>
                <w:szCs w:val="20"/>
              </w:rPr>
              <w:t>Liq</w:t>
            </w:r>
            <w:proofErr w:type="spellEnd"/>
            <w:r w:rsidRPr="00541B3A">
              <w:rPr>
                <w:rFonts w:ascii="Arial" w:hAnsi="Arial" w:cs="Arial"/>
                <w:sz w:val="20"/>
                <w:szCs w:val="20"/>
              </w:rPr>
              <w:t xml:space="preserve">. </w:t>
            </w:r>
          </w:p>
          <w:p w14:paraId="68E7767F" w14:textId="77777777" w:rsidR="005D5C03" w:rsidRPr="00541B3A" w:rsidRDefault="00000000">
            <w:pPr>
              <w:spacing w:after="0" w:line="259" w:lineRule="auto"/>
              <w:ind w:left="0" w:right="97" w:firstLine="0"/>
              <w:jc w:val="right"/>
              <w:rPr>
                <w:rFonts w:ascii="Arial" w:hAnsi="Arial" w:cs="Arial"/>
                <w:sz w:val="20"/>
                <w:szCs w:val="20"/>
              </w:rPr>
            </w:pPr>
            <w:r w:rsidRPr="00541B3A">
              <w:rPr>
                <w:rFonts w:ascii="Arial" w:hAnsi="Arial" w:cs="Arial"/>
                <w:sz w:val="20"/>
                <w:szCs w:val="20"/>
              </w:rPr>
              <w:t xml:space="preserve">3, </w:t>
            </w:r>
            <w:proofErr w:type="spellStart"/>
            <w:r w:rsidRPr="00541B3A">
              <w:rPr>
                <w:rFonts w:ascii="Arial" w:hAnsi="Arial" w:cs="Arial"/>
                <w:sz w:val="20"/>
                <w:szCs w:val="20"/>
              </w:rPr>
              <w:t>Acute</w:t>
            </w:r>
            <w:proofErr w:type="spellEnd"/>
            <w:r w:rsidRPr="00541B3A">
              <w:rPr>
                <w:rFonts w:ascii="Arial" w:hAnsi="Arial" w:cs="Arial"/>
                <w:sz w:val="20"/>
                <w:szCs w:val="20"/>
              </w:rPr>
              <w:t xml:space="preserve"> </w:t>
            </w:r>
          </w:p>
          <w:p w14:paraId="12B9C287" w14:textId="77777777" w:rsidR="005D5C03" w:rsidRPr="00541B3A" w:rsidRDefault="00000000">
            <w:pPr>
              <w:spacing w:after="2" w:line="252" w:lineRule="auto"/>
              <w:ind w:left="0" w:right="93" w:firstLine="0"/>
              <w:jc w:val="right"/>
              <w:rPr>
                <w:rFonts w:ascii="Arial" w:hAnsi="Arial" w:cs="Arial"/>
                <w:sz w:val="20"/>
                <w:szCs w:val="20"/>
              </w:rPr>
            </w:pPr>
            <w:proofErr w:type="spellStart"/>
            <w:r w:rsidRPr="00541B3A">
              <w:rPr>
                <w:rFonts w:ascii="Arial" w:hAnsi="Arial" w:cs="Arial"/>
                <w:sz w:val="20"/>
                <w:szCs w:val="20"/>
              </w:rPr>
              <w:t>Tox</w:t>
            </w:r>
            <w:proofErr w:type="spellEnd"/>
            <w:r w:rsidRPr="00541B3A">
              <w:rPr>
                <w:rFonts w:ascii="Arial" w:hAnsi="Arial" w:cs="Arial"/>
                <w:sz w:val="20"/>
                <w:szCs w:val="20"/>
              </w:rPr>
              <w:t xml:space="preserve">. 4 *, STOT SE 3, </w:t>
            </w:r>
          </w:p>
          <w:p w14:paraId="7B686717" w14:textId="77777777" w:rsidR="005D5C03" w:rsidRPr="00541B3A" w:rsidRDefault="00000000">
            <w:pPr>
              <w:spacing w:after="0" w:line="252" w:lineRule="auto"/>
              <w:ind w:firstLine="79"/>
              <w:rPr>
                <w:rFonts w:ascii="Arial" w:hAnsi="Arial" w:cs="Arial"/>
                <w:sz w:val="20"/>
                <w:szCs w:val="20"/>
              </w:rPr>
            </w:pPr>
            <w:r w:rsidRPr="00541B3A">
              <w:rPr>
                <w:rFonts w:ascii="Arial" w:hAnsi="Arial" w:cs="Arial"/>
                <w:sz w:val="20"/>
                <w:szCs w:val="20"/>
              </w:rPr>
              <w:t xml:space="preserve">STOT SE 3, </w:t>
            </w:r>
            <w:proofErr w:type="spellStart"/>
            <w:r w:rsidRPr="00541B3A">
              <w:rPr>
                <w:rFonts w:ascii="Arial" w:hAnsi="Arial" w:cs="Arial"/>
                <w:sz w:val="20"/>
                <w:szCs w:val="20"/>
              </w:rPr>
              <w:t>Skin</w:t>
            </w:r>
            <w:proofErr w:type="spellEnd"/>
            <w:r w:rsidRPr="00541B3A">
              <w:rPr>
                <w:rFonts w:ascii="Arial" w:hAnsi="Arial" w:cs="Arial"/>
                <w:sz w:val="20"/>
                <w:szCs w:val="20"/>
              </w:rPr>
              <w:t xml:space="preserve"> </w:t>
            </w:r>
            <w:proofErr w:type="spellStart"/>
            <w:r w:rsidRPr="00541B3A">
              <w:rPr>
                <w:rFonts w:ascii="Arial" w:hAnsi="Arial" w:cs="Arial"/>
                <w:sz w:val="20"/>
                <w:szCs w:val="20"/>
              </w:rPr>
              <w:t>Irrit</w:t>
            </w:r>
            <w:proofErr w:type="spellEnd"/>
            <w:r w:rsidRPr="00541B3A">
              <w:rPr>
                <w:rFonts w:ascii="Arial" w:hAnsi="Arial" w:cs="Arial"/>
                <w:sz w:val="20"/>
                <w:szCs w:val="20"/>
              </w:rPr>
              <w:t xml:space="preserve">. 2, </w:t>
            </w:r>
          </w:p>
          <w:p w14:paraId="6F47EA71" w14:textId="77777777" w:rsidR="005D5C03" w:rsidRPr="00541B3A" w:rsidRDefault="00000000">
            <w:pPr>
              <w:spacing w:after="0" w:line="259" w:lineRule="auto"/>
              <w:ind w:left="0" w:right="96" w:firstLine="0"/>
              <w:jc w:val="right"/>
              <w:rPr>
                <w:rFonts w:ascii="Arial" w:hAnsi="Arial" w:cs="Arial"/>
                <w:sz w:val="20"/>
                <w:szCs w:val="20"/>
              </w:rPr>
            </w:pPr>
            <w:proofErr w:type="spellStart"/>
            <w:r w:rsidRPr="00541B3A">
              <w:rPr>
                <w:rFonts w:ascii="Arial" w:hAnsi="Arial" w:cs="Arial"/>
                <w:sz w:val="20"/>
                <w:szCs w:val="20"/>
              </w:rPr>
              <w:t>Eye</w:t>
            </w:r>
            <w:proofErr w:type="spellEnd"/>
            <w:r w:rsidRPr="00541B3A">
              <w:rPr>
                <w:rFonts w:ascii="Arial" w:hAnsi="Arial" w:cs="Arial"/>
                <w:sz w:val="20"/>
                <w:szCs w:val="20"/>
              </w:rPr>
              <w:t xml:space="preserve"> Dam. </w:t>
            </w:r>
          </w:p>
          <w:p w14:paraId="34F9F274" w14:textId="77777777" w:rsidR="005D5C03" w:rsidRPr="00541B3A" w:rsidRDefault="00000000">
            <w:pPr>
              <w:spacing w:after="0" w:line="252" w:lineRule="auto"/>
              <w:ind w:left="0" w:right="96" w:firstLine="0"/>
              <w:jc w:val="right"/>
              <w:rPr>
                <w:rFonts w:ascii="Arial" w:hAnsi="Arial" w:cs="Arial"/>
                <w:sz w:val="20"/>
                <w:szCs w:val="20"/>
              </w:rPr>
            </w:pPr>
            <w:proofErr w:type="gramStart"/>
            <w:r w:rsidRPr="00541B3A">
              <w:rPr>
                <w:rFonts w:ascii="Arial" w:hAnsi="Arial" w:cs="Arial"/>
                <w:sz w:val="20"/>
                <w:szCs w:val="20"/>
              </w:rPr>
              <w:t>1,  H</w:t>
            </w:r>
            <w:proofErr w:type="gramEnd"/>
            <w:r w:rsidRPr="00541B3A">
              <w:rPr>
                <w:rFonts w:ascii="Arial" w:hAnsi="Arial" w:cs="Arial"/>
                <w:sz w:val="20"/>
                <w:szCs w:val="20"/>
              </w:rPr>
              <w:t xml:space="preserve">226, H302, </w:t>
            </w:r>
          </w:p>
          <w:p w14:paraId="73D71A4A" w14:textId="77777777" w:rsidR="005D5C03" w:rsidRPr="00541B3A" w:rsidRDefault="00000000">
            <w:pPr>
              <w:spacing w:after="0" w:line="259" w:lineRule="auto"/>
              <w:ind w:left="0" w:right="96" w:firstLine="0"/>
              <w:jc w:val="right"/>
              <w:rPr>
                <w:rFonts w:ascii="Arial" w:hAnsi="Arial" w:cs="Arial"/>
                <w:sz w:val="20"/>
                <w:szCs w:val="20"/>
              </w:rPr>
            </w:pPr>
            <w:r w:rsidRPr="00541B3A">
              <w:rPr>
                <w:rFonts w:ascii="Arial" w:hAnsi="Arial" w:cs="Arial"/>
                <w:sz w:val="20"/>
                <w:szCs w:val="20"/>
              </w:rPr>
              <w:t xml:space="preserve">H335, </w:t>
            </w:r>
          </w:p>
          <w:p w14:paraId="1E187408" w14:textId="77777777" w:rsidR="005D5C03" w:rsidRPr="00541B3A" w:rsidRDefault="00000000">
            <w:pPr>
              <w:spacing w:after="0" w:line="259" w:lineRule="auto"/>
              <w:ind w:left="0" w:right="96" w:firstLine="0"/>
              <w:jc w:val="right"/>
              <w:rPr>
                <w:rFonts w:ascii="Arial" w:hAnsi="Arial" w:cs="Arial"/>
                <w:sz w:val="20"/>
                <w:szCs w:val="20"/>
              </w:rPr>
            </w:pPr>
            <w:r w:rsidRPr="00541B3A">
              <w:rPr>
                <w:rFonts w:ascii="Arial" w:hAnsi="Arial" w:cs="Arial"/>
                <w:sz w:val="20"/>
                <w:szCs w:val="20"/>
              </w:rPr>
              <w:t xml:space="preserve">H336, </w:t>
            </w:r>
          </w:p>
          <w:p w14:paraId="2B282728" w14:textId="77777777" w:rsidR="005D5C03" w:rsidRPr="00541B3A" w:rsidRDefault="00000000">
            <w:pPr>
              <w:spacing w:after="0" w:line="259" w:lineRule="auto"/>
              <w:ind w:left="0" w:right="96" w:firstLine="0"/>
              <w:jc w:val="right"/>
              <w:rPr>
                <w:rFonts w:ascii="Arial" w:hAnsi="Arial" w:cs="Arial"/>
                <w:sz w:val="20"/>
                <w:szCs w:val="20"/>
              </w:rPr>
            </w:pPr>
            <w:r w:rsidRPr="00541B3A">
              <w:rPr>
                <w:rFonts w:ascii="Arial" w:hAnsi="Arial" w:cs="Arial"/>
                <w:sz w:val="20"/>
                <w:szCs w:val="20"/>
              </w:rPr>
              <w:t xml:space="preserve">H315, </w:t>
            </w:r>
          </w:p>
          <w:p w14:paraId="3E72F19D" w14:textId="77777777" w:rsidR="005D5C03" w:rsidRPr="00541B3A" w:rsidRDefault="00000000">
            <w:pPr>
              <w:spacing w:after="0" w:line="259" w:lineRule="auto"/>
              <w:ind w:left="0" w:right="96" w:firstLine="0"/>
              <w:jc w:val="right"/>
              <w:rPr>
                <w:rFonts w:ascii="Arial" w:hAnsi="Arial" w:cs="Arial"/>
                <w:sz w:val="20"/>
                <w:szCs w:val="20"/>
              </w:rPr>
            </w:pPr>
            <w:r w:rsidRPr="00541B3A">
              <w:rPr>
                <w:rFonts w:ascii="Arial" w:hAnsi="Arial" w:cs="Arial"/>
                <w:sz w:val="20"/>
                <w:szCs w:val="20"/>
              </w:rPr>
              <w:t xml:space="preserve">H318,  </w:t>
            </w:r>
          </w:p>
        </w:tc>
        <w:tc>
          <w:tcPr>
            <w:tcW w:w="1137" w:type="dxa"/>
            <w:tcBorders>
              <w:top w:val="single" w:sz="4" w:space="0" w:color="000000"/>
              <w:left w:val="single" w:sz="3" w:space="0" w:color="000000"/>
              <w:bottom w:val="single" w:sz="4" w:space="0" w:color="000000"/>
              <w:right w:val="single" w:sz="3" w:space="0" w:color="000000"/>
            </w:tcBorders>
          </w:tcPr>
          <w:p w14:paraId="5AABE3D5"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30-60% </w:t>
            </w:r>
          </w:p>
        </w:tc>
      </w:tr>
      <w:tr w:rsidR="005D5C03" w:rsidRPr="00541B3A" w14:paraId="1812E4E4" w14:textId="77777777" w:rsidTr="00541B3A">
        <w:trPr>
          <w:trHeight w:val="515"/>
        </w:trPr>
        <w:tc>
          <w:tcPr>
            <w:tcW w:w="3355" w:type="dxa"/>
            <w:tcBorders>
              <w:top w:val="single" w:sz="4" w:space="0" w:color="000000"/>
              <w:left w:val="single" w:sz="4" w:space="0" w:color="000000"/>
              <w:bottom w:val="single" w:sz="3" w:space="0" w:color="000000"/>
              <w:right w:val="single" w:sz="4" w:space="0" w:color="000000"/>
            </w:tcBorders>
          </w:tcPr>
          <w:p w14:paraId="16B54467"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 Etanol </w:t>
            </w:r>
          </w:p>
        </w:tc>
        <w:tc>
          <w:tcPr>
            <w:tcW w:w="1536" w:type="dxa"/>
            <w:tcBorders>
              <w:top w:val="single" w:sz="4" w:space="0" w:color="000000"/>
              <w:left w:val="single" w:sz="4" w:space="0" w:color="000000"/>
              <w:bottom w:val="single" w:sz="3" w:space="0" w:color="000000"/>
              <w:right w:val="single" w:sz="4" w:space="0" w:color="000000"/>
            </w:tcBorders>
          </w:tcPr>
          <w:p w14:paraId="430DE5CE" w14:textId="77777777" w:rsidR="005D5C03" w:rsidRPr="00541B3A" w:rsidRDefault="00000000">
            <w:pPr>
              <w:spacing w:after="0" w:line="259" w:lineRule="auto"/>
              <w:ind w:left="0" w:right="93" w:firstLine="0"/>
              <w:jc w:val="center"/>
              <w:rPr>
                <w:rFonts w:ascii="Arial" w:hAnsi="Arial" w:cs="Arial"/>
                <w:sz w:val="20"/>
                <w:szCs w:val="20"/>
              </w:rPr>
            </w:pPr>
            <w:r w:rsidRPr="00541B3A">
              <w:rPr>
                <w:rFonts w:ascii="Arial" w:hAnsi="Arial" w:cs="Arial"/>
                <w:sz w:val="20"/>
                <w:szCs w:val="20"/>
              </w:rPr>
              <w:t xml:space="preserve">64-175 </w:t>
            </w:r>
          </w:p>
        </w:tc>
        <w:tc>
          <w:tcPr>
            <w:tcW w:w="677" w:type="dxa"/>
            <w:tcBorders>
              <w:top w:val="single" w:sz="4" w:space="0" w:color="000000"/>
              <w:left w:val="single" w:sz="4" w:space="0" w:color="000000"/>
              <w:bottom w:val="single" w:sz="3" w:space="0" w:color="000000"/>
              <w:right w:val="single" w:sz="4" w:space="0" w:color="000000"/>
            </w:tcBorders>
          </w:tcPr>
          <w:p w14:paraId="0735E722"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200-</w:t>
            </w:r>
          </w:p>
          <w:p w14:paraId="39F0A7EB"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578-6 </w:t>
            </w:r>
          </w:p>
        </w:tc>
        <w:tc>
          <w:tcPr>
            <w:tcW w:w="934" w:type="dxa"/>
            <w:tcBorders>
              <w:top w:val="single" w:sz="4" w:space="0" w:color="000000"/>
              <w:left w:val="single" w:sz="4" w:space="0" w:color="000000"/>
              <w:bottom w:val="single" w:sz="3" w:space="0" w:color="000000"/>
              <w:right w:val="single" w:sz="3" w:space="0" w:color="000000"/>
            </w:tcBorders>
          </w:tcPr>
          <w:p w14:paraId="6066AE6C" w14:textId="77777777" w:rsidR="005D5C03" w:rsidRPr="00541B3A" w:rsidRDefault="00000000">
            <w:pPr>
              <w:spacing w:after="0" w:line="259" w:lineRule="auto"/>
              <w:ind w:left="0" w:firstLine="0"/>
              <w:jc w:val="center"/>
              <w:rPr>
                <w:rFonts w:ascii="Arial" w:hAnsi="Arial" w:cs="Arial"/>
                <w:sz w:val="20"/>
                <w:szCs w:val="20"/>
              </w:rPr>
            </w:pPr>
            <w:r w:rsidRPr="00541B3A">
              <w:rPr>
                <w:rFonts w:ascii="Arial" w:hAnsi="Arial" w:cs="Arial"/>
                <w:sz w:val="20"/>
                <w:szCs w:val="20"/>
              </w:rPr>
              <w:t xml:space="preserve">603-00200-5 </w:t>
            </w:r>
          </w:p>
        </w:tc>
        <w:tc>
          <w:tcPr>
            <w:tcW w:w="151" w:type="dxa"/>
            <w:tcBorders>
              <w:top w:val="single" w:sz="4" w:space="0" w:color="000000"/>
              <w:left w:val="single" w:sz="3" w:space="0" w:color="000000"/>
              <w:bottom w:val="single" w:sz="3" w:space="0" w:color="000000"/>
              <w:right w:val="single" w:sz="3" w:space="0" w:color="000000"/>
            </w:tcBorders>
          </w:tcPr>
          <w:p w14:paraId="5E3E4D15" w14:textId="77777777" w:rsidR="005D5C03" w:rsidRPr="00541B3A" w:rsidRDefault="00000000">
            <w:pPr>
              <w:spacing w:after="0" w:line="259" w:lineRule="auto"/>
              <w:ind w:left="0" w:right="91" w:firstLine="0"/>
              <w:jc w:val="right"/>
              <w:rPr>
                <w:rFonts w:ascii="Arial" w:hAnsi="Arial" w:cs="Arial"/>
                <w:sz w:val="20"/>
                <w:szCs w:val="20"/>
              </w:rPr>
            </w:pPr>
            <w:r w:rsidRPr="00541B3A">
              <w:rPr>
                <w:rFonts w:ascii="Arial" w:hAnsi="Arial" w:cs="Arial"/>
                <w:sz w:val="20"/>
                <w:szCs w:val="20"/>
              </w:rPr>
              <w:t xml:space="preserve"> [2] </w:t>
            </w:r>
          </w:p>
        </w:tc>
        <w:tc>
          <w:tcPr>
            <w:tcW w:w="1362" w:type="dxa"/>
            <w:tcBorders>
              <w:top w:val="single" w:sz="4" w:space="0" w:color="000000"/>
              <w:left w:val="single" w:sz="3" w:space="0" w:color="000000"/>
              <w:bottom w:val="single" w:sz="3" w:space="0" w:color="000000"/>
              <w:right w:val="single" w:sz="3" w:space="0" w:color="000000"/>
            </w:tcBorders>
          </w:tcPr>
          <w:p w14:paraId="17201565" w14:textId="77777777" w:rsidR="005D5C03" w:rsidRPr="00541B3A" w:rsidRDefault="00000000">
            <w:pPr>
              <w:spacing w:after="0" w:line="259" w:lineRule="auto"/>
              <w:ind w:left="224" w:hanging="58"/>
              <w:jc w:val="both"/>
              <w:rPr>
                <w:rFonts w:ascii="Arial" w:hAnsi="Arial" w:cs="Arial"/>
                <w:sz w:val="20"/>
                <w:szCs w:val="20"/>
              </w:rPr>
            </w:pPr>
            <w:r w:rsidRPr="00541B3A">
              <w:rPr>
                <w:rFonts w:ascii="Arial" w:hAnsi="Arial" w:cs="Arial"/>
                <w:sz w:val="20"/>
                <w:szCs w:val="20"/>
              </w:rPr>
              <w:t xml:space="preserve">Flam. </w:t>
            </w:r>
            <w:proofErr w:type="spellStart"/>
            <w:r w:rsidRPr="00541B3A">
              <w:rPr>
                <w:rFonts w:ascii="Arial" w:hAnsi="Arial" w:cs="Arial"/>
                <w:sz w:val="20"/>
                <w:szCs w:val="20"/>
              </w:rPr>
              <w:t>Liq</w:t>
            </w:r>
            <w:proofErr w:type="spellEnd"/>
            <w:r w:rsidRPr="00541B3A">
              <w:rPr>
                <w:rFonts w:ascii="Arial" w:hAnsi="Arial" w:cs="Arial"/>
                <w:sz w:val="20"/>
                <w:szCs w:val="20"/>
              </w:rPr>
              <w:t xml:space="preserve">. </w:t>
            </w:r>
            <w:proofErr w:type="gramStart"/>
            <w:r w:rsidRPr="00541B3A">
              <w:rPr>
                <w:rFonts w:ascii="Arial" w:hAnsi="Arial" w:cs="Arial"/>
                <w:sz w:val="20"/>
                <w:szCs w:val="20"/>
              </w:rPr>
              <w:t>2,  H</w:t>
            </w:r>
            <w:proofErr w:type="gramEnd"/>
            <w:r w:rsidRPr="00541B3A">
              <w:rPr>
                <w:rFonts w:ascii="Arial" w:hAnsi="Arial" w:cs="Arial"/>
                <w:sz w:val="20"/>
                <w:szCs w:val="20"/>
              </w:rPr>
              <w:t xml:space="preserve">225,  </w:t>
            </w:r>
          </w:p>
        </w:tc>
        <w:tc>
          <w:tcPr>
            <w:tcW w:w="1137" w:type="dxa"/>
            <w:tcBorders>
              <w:top w:val="single" w:sz="4" w:space="0" w:color="000000"/>
              <w:left w:val="single" w:sz="3" w:space="0" w:color="000000"/>
              <w:bottom w:val="single" w:sz="3" w:space="0" w:color="000000"/>
              <w:right w:val="single" w:sz="3" w:space="0" w:color="000000"/>
            </w:tcBorders>
          </w:tcPr>
          <w:p w14:paraId="44E17359"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10-30% </w:t>
            </w:r>
          </w:p>
        </w:tc>
      </w:tr>
      <w:tr w:rsidR="005D5C03" w:rsidRPr="00541B3A" w14:paraId="16389A63" w14:textId="77777777" w:rsidTr="00541B3A">
        <w:trPr>
          <w:trHeight w:val="515"/>
        </w:trPr>
        <w:tc>
          <w:tcPr>
            <w:tcW w:w="3355" w:type="dxa"/>
            <w:tcBorders>
              <w:top w:val="single" w:sz="3" w:space="0" w:color="000000"/>
              <w:left w:val="single" w:sz="4" w:space="0" w:color="000000"/>
              <w:bottom w:val="single" w:sz="4" w:space="0" w:color="000000"/>
              <w:right w:val="single" w:sz="4" w:space="0" w:color="000000"/>
            </w:tcBorders>
          </w:tcPr>
          <w:p w14:paraId="27E3C437"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 4-hydroksy-4-metyl-2-pentanon </w:t>
            </w:r>
          </w:p>
        </w:tc>
        <w:tc>
          <w:tcPr>
            <w:tcW w:w="1536" w:type="dxa"/>
            <w:tcBorders>
              <w:top w:val="single" w:sz="3" w:space="0" w:color="000000"/>
              <w:left w:val="single" w:sz="4" w:space="0" w:color="000000"/>
              <w:bottom w:val="single" w:sz="4" w:space="0" w:color="000000"/>
              <w:right w:val="single" w:sz="4" w:space="0" w:color="000000"/>
            </w:tcBorders>
          </w:tcPr>
          <w:p w14:paraId="67EB2D19" w14:textId="77777777" w:rsidR="005D5C03" w:rsidRPr="00541B3A" w:rsidRDefault="00000000">
            <w:pPr>
              <w:spacing w:after="0" w:line="259" w:lineRule="auto"/>
              <w:ind w:left="0" w:right="97" w:firstLine="0"/>
              <w:jc w:val="center"/>
              <w:rPr>
                <w:rFonts w:ascii="Arial" w:hAnsi="Arial" w:cs="Arial"/>
                <w:sz w:val="20"/>
                <w:szCs w:val="20"/>
              </w:rPr>
            </w:pPr>
            <w:r w:rsidRPr="00541B3A">
              <w:rPr>
                <w:rFonts w:ascii="Arial" w:hAnsi="Arial" w:cs="Arial"/>
                <w:sz w:val="20"/>
                <w:szCs w:val="20"/>
              </w:rPr>
              <w:t>123-</w:t>
            </w:r>
          </w:p>
          <w:p w14:paraId="442DFDFC" w14:textId="77777777" w:rsidR="005D5C03" w:rsidRPr="00541B3A" w:rsidRDefault="00000000">
            <w:pPr>
              <w:spacing w:after="0" w:line="259" w:lineRule="auto"/>
              <w:ind w:left="0" w:right="93" w:firstLine="0"/>
              <w:jc w:val="center"/>
              <w:rPr>
                <w:rFonts w:ascii="Arial" w:hAnsi="Arial" w:cs="Arial"/>
                <w:sz w:val="20"/>
                <w:szCs w:val="20"/>
              </w:rPr>
            </w:pPr>
            <w:r w:rsidRPr="00541B3A">
              <w:rPr>
                <w:rFonts w:ascii="Arial" w:hAnsi="Arial" w:cs="Arial"/>
                <w:sz w:val="20"/>
                <w:szCs w:val="20"/>
              </w:rPr>
              <w:t xml:space="preserve">42-2 </w:t>
            </w:r>
          </w:p>
        </w:tc>
        <w:tc>
          <w:tcPr>
            <w:tcW w:w="677" w:type="dxa"/>
            <w:tcBorders>
              <w:top w:val="single" w:sz="3" w:space="0" w:color="000000"/>
              <w:left w:val="single" w:sz="4" w:space="0" w:color="000000"/>
              <w:bottom w:val="single" w:sz="4" w:space="0" w:color="000000"/>
              <w:right w:val="single" w:sz="4" w:space="0" w:color="000000"/>
            </w:tcBorders>
          </w:tcPr>
          <w:p w14:paraId="33758796"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204-</w:t>
            </w:r>
          </w:p>
          <w:p w14:paraId="3EDF5391"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626-7 </w:t>
            </w:r>
          </w:p>
        </w:tc>
        <w:tc>
          <w:tcPr>
            <w:tcW w:w="934" w:type="dxa"/>
            <w:tcBorders>
              <w:top w:val="single" w:sz="3" w:space="0" w:color="000000"/>
              <w:left w:val="single" w:sz="4" w:space="0" w:color="000000"/>
              <w:bottom w:val="single" w:sz="4" w:space="0" w:color="000000"/>
              <w:right w:val="single" w:sz="3" w:space="0" w:color="000000"/>
            </w:tcBorders>
          </w:tcPr>
          <w:p w14:paraId="1895C5DC" w14:textId="77777777" w:rsidR="005D5C03" w:rsidRPr="00541B3A" w:rsidRDefault="00000000">
            <w:pPr>
              <w:spacing w:after="0" w:line="259" w:lineRule="auto"/>
              <w:ind w:left="0" w:firstLine="0"/>
              <w:jc w:val="center"/>
              <w:rPr>
                <w:rFonts w:ascii="Arial" w:hAnsi="Arial" w:cs="Arial"/>
                <w:sz w:val="20"/>
                <w:szCs w:val="20"/>
              </w:rPr>
            </w:pPr>
            <w:r w:rsidRPr="00541B3A">
              <w:rPr>
                <w:rFonts w:ascii="Arial" w:hAnsi="Arial" w:cs="Arial"/>
                <w:sz w:val="20"/>
                <w:szCs w:val="20"/>
              </w:rPr>
              <w:t xml:space="preserve">603-01600-1 </w:t>
            </w:r>
          </w:p>
        </w:tc>
        <w:tc>
          <w:tcPr>
            <w:tcW w:w="151" w:type="dxa"/>
            <w:tcBorders>
              <w:top w:val="single" w:sz="3" w:space="0" w:color="000000"/>
              <w:left w:val="single" w:sz="3" w:space="0" w:color="000000"/>
              <w:bottom w:val="single" w:sz="4" w:space="0" w:color="000000"/>
              <w:right w:val="single" w:sz="3" w:space="0" w:color="000000"/>
            </w:tcBorders>
          </w:tcPr>
          <w:p w14:paraId="44D436C7" w14:textId="77777777" w:rsidR="005D5C03" w:rsidRPr="00541B3A" w:rsidRDefault="00000000">
            <w:pPr>
              <w:spacing w:after="0" w:line="259" w:lineRule="auto"/>
              <w:ind w:left="0" w:right="91" w:firstLine="0"/>
              <w:jc w:val="right"/>
              <w:rPr>
                <w:rFonts w:ascii="Arial" w:hAnsi="Arial" w:cs="Arial"/>
                <w:sz w:val="20"/>
                <w:szCs w:val="20"/>
              </w:rPr>
            </w:pPr>
            <w:r w:rsidRPr="00541B3A">
              <w:rPr>
                <w:rFonts w:ascii="Arial" w:hAnsi="Arial" w:cs="Arial"/>
                <w:sz w:val="20"/>
                <w:szCs w:val="20"/>
              </w:rPr>
              <w:t xml:space="preserve"> [2] </w:t>
            </w:r>
          </w:p>
        </w:tc>
        <w:tc>
          <w:tcPr>
            <w:tcW w:w="1362" w:type="dxa"/>
            <w:tcBorders>
              <w:top w:val="single" w:sz="3" w:space="0" w:color="000000"/>
              <w:left w:val="single" w:sz="3" w:space="0" w:color="000000"/>
              <w:bottom w:val="single" w:sz="4" w:space="0" w:color="000000"/>
              <w:right w:val="single" w:sz="3" w:space="0" w:color="000000"/>
            </w:tcBorders>
          </w:tcPr>
          <w:p w14:paraId="1C46506E" w14:textId="77777777" w:rsidR="005D5C03" w:rsidRPr="00541B3A" w:rsidRDefault="00000000">
            <w:pPr>
              <w:spacing w:after="0" w:line="259" w:lineRule="auto"/>
              <w:ind w:left="0" w:right="95" w:firstLine="0"/>
              <w:jc w:val="right"/>
              <w:rPr>
                <w:rFonts w:ascii="Arial" w:hAnsi="Arial" w:cs="Arial"/>
                <w:sz w:val="20"/>
                <w:szCs w:val="20"/>
              </w:rPr>
            </w:pPr>
            <w:proofErr w:type="spellStart"/>
            <w:r w:rsidRPr="00541B3A">
              <w:rPr>
                <w:rFonts w:ascii="Arial" w:hAnsi="Arial" w:cs="Arial"/>
                <w:sz w:val="20"/>
                <w:szCs w:val="20"/>
              </w:rPr>
              <w:t>Eye</w:t>
            </w:r>
            <w:proofErr w:type="spellEnd"/>
            <w:r w:rsidRPr="00541B3A">
              <w:rPr>
                <w:rFonts w:ascii="Arial" w:hAnsi="Arial" w:cs="Arial"/>
                <w:sz w:val="20"/>
                <w:szCs w:val="20"/>
              </w:rPr>
              <w:t xml:space="preserve"> </w:t>
            </w:r>
            <w:proofErr w:type="spellStart"/>
            <w:r w:rsidRPr="00541B3A">
              <w:rPr>
                <w:rFonts w:ascii="Arial" w:hAnsi="Arial" w:cs="Arial"/>
                <w:sz w:val="20"/>
                <w:szCs w:val="20"/>
              </w:rPr>
              <w:t>Irrit</w:t>
            </w:r>
            <w:proofErr w:type="spellEnd"/>
            <w:r w:rsidRPr="00541B3A">
              <w:rPr>
                <w:rFonts w:ascii="Arial" w:hAnsi="Arial" w:cs="Arial"/>
                <w:sz w:val="20"/>
                <w:szCs w:val="20"/>
              </w:rPr>
              <w:t xml:space="preserve">. </w:t>
            </w:r>
            <w:proofErr w:type="gramStart"/>
            <w:r w:rsidRPr="00541B3A">
              <w:rPr>
                <w:rFonts w:ascii="Arial" w:hAnsi="Arial" w:cs="Arial"/>
                <w:sz w:val="20"/>
                <w:szCs w:val="20"/>
              </w:rPr>
              <w:t>2,  H</w:t>
            </w:r>
            <w:proofErr w:type="gramEnd"/>
            <w:r w:rsidRPr="00541B3A">
              <w:rPr>
                <w:rFonts w:ascii="Arial" w:hAnsi="Arial" w:cs="Arial"/>
                <w:sz w:val="20"/>
                <w:szCs w:val="20"/>
              </w:rPr>
              <w:t xml:space="preserve">319,  </w:t>
            </w:r>
          </w:p>
        </w:tc>
        <w:tc>
          <w:tcPr>
            <w:tcW w:w="1137" w:type="dxa"/>
            <w:tcBorders>
              <w:top w:val="single" w:sz="3" w:space="0" w:color="000000"/>
              <w:left w:val="single" w:sz="3" w:space="0" w:color="000000"/>
              <w:bottom w:val="single" w:sz="4" w:space="0" w:color="000000"/>
              <w:right w:val="single" w:sz="3" w:space="0" w:color="000000"/>
            </w:tcBorders>
          </w:tcPr>
          <w:p w14:paraId="50884129"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3-7% </w:t>
            </w:r>
          </w:p>
        </w:tc>
      </w:tr>
      <w:tr w:rsidR="005D5C03" w:rsidRPr="00541B3A" w14:paraId="002DE904" w14:textId="77777777" w:rsidTr="00541B3A">
        <w:trPr>
          <w:trHeight w:val="854"/>
        </w:trPr>
        <w:tc>
          <w:tcPr>
            <w:tcW w:w="3355" w:type="dxa"/>
            <w:tcBorders>
              <w:top w:val="single" w:sz="4" w:space="0" w:color="000000"/>
              <w:left w:val="single" w:sz="4" w:space="0" w:color="000000"/>
              <w:bottom w:val="single" w:sz="4" w:space="0" w:color="000000"/>
              <w:right w:val="single" w:sz="4" w:space="0" w:color="000000"/>
            </w:tcBorders>
          </w:tcPr>
          <w:p w14:paraId="14878F4D"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 n-</w:t>
            </w:r>
            <w:proofErr w:type="spellStart"/>
            <w:r w:rsidRPr="00541B3A">
              <w:rPr>
                <w:rFonts w:ascii="Arial" w:hAnsi="Arial" w:cs="Arial"/>
                <w:sz w:val="20"/>
                <w:szCs w:val="20"/>
              </w:rPr>
              <w:t>propylacetat</w:t>
            </w:r>
            <w:proofErr w:type="spellEnd"/>
            <w:r w:rsidRPr="00541B3A">
              <w:rPr>
                <w:rFonts w:ascii="Arial" w:hAnsi="Arial" w:cs="Arial"/>
                <w:sz w:val="20"/>
                <w:szCs w:val="20"/>
              </w:rP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2F912D74" w14:textId="77777777" w:rsidR="005D5C03" w:rsidRPr="00541B3A" w:rsidRDefault="00000000">
            <w:pPr>
              <w:spacing w:after="0" w:line="259" w:lineRule="auto"/>
              <w:ind w:left="0" w:right="91" w:firstLine="0"/>
              <w:jc w:val="center"/>
              <w:rPr>
                <w:rFonts w:ascii="Arial" w:hAnsi="Arial" w:cs="Arial"/>
                <w:sz w:val="20"/>
                <w:szCs w:val="20"/>
              </w:rPr>
            </w:pPr>
            <w:r w:rsidRPr="00541B3A">
              <w:rPr>
                <w:rFonts w:ascii="Arial" w:hAnsi="Arial" w:cs="Arial"/>
                <w:sz w:val="20"/>
                <w:szCs w:val="20"/>
              </w:rPr>
              <w:t>109-</w:t>
            </w:r>
          </w:p>
          <w:p w14:paraId="6F89829F" w14:textId="77777777" w:rsidR="005D5C03" w:rsidRPr="00541B3A" w:rsidRDefault="00000000">
            <w:pPr>
              <w:spacing w:after="0" w:line="259" w:lineRule="auto"/>
              <w:ind w:left="0" w:right="93" w:firstLine="0"/>
              <w:jc w:val="center"/>
              <w:rPr>
                <w:rFonts w:ascii="Arial" w:hAnsi="Arial" w:cs="Arial"/>
                <w:sz w:val="20"/>
                <w:szCs w:val="20"/>
              </w:rPr>
            </w:pPr>
            <w:r w:rsidRPr="00541B3A">
              <w:rPr>
                <w:rFonts w:ascii="Arial" w:hAnsi="Arial" w:cs="Arial"/>
                <w:sz w:val="20"/>
                <w:szCs w:val="20"/>
              </w:rPr>
              <w:t xml:space="preserve">60-4 </w:t>
            </w:r>
          </w:p>
        </w:tc>
        <w:tc>
          <w:tcPr>
            <w:tcW w:w="677" w:type="dxa"/>
            <w:tcBorders>
              <w:top w:val="single" w:sz="4" w:space="0" w:color="000000"/>
              <w:left w:val="single" w:sz="4" w:space="0" w:color="000000"/>
              <w:bottom w:val="single" w:sz="4" w:space="0" w:color="000000"/>
              <w:right w:val="single" w:sz="4" w:space="0" w:color="000000"/>
            </w:tcBorders>
          </w:tcPr>
          <w:p w14:paraId="0964F28B" w14:textId="77777777" w:rsidR="005D5C03" w:rsidRPr="00541B3A" w:rsidRDefault="00000000">
            <w:pPr>
              <w:spacing w:after="0" w:line="259" w:lineRule="auto"/>
              <w:ind w:left="0" w:right="91" w:firstLine="0"/>
              <w:jc w:val="center"/>
              <w:rPr>
                <w:rFonts w:ascii="Arial" w:hAnsi="Arial" w:cs="Arial"/>
                <w:sz w:val="20"/>
                <w:szCs w:val="20"/>
              </w:rPr>
            </w:pPr>
            <w:r w:rsidRPr="00541B3A">
              <w:rPr>
                <w:rFonts w:ascii="Arial" w:hAnsi="Arial" w:cs="Arial"/>
                <w:sz w:val="20"/>
                <w:szCs w:val="20"/>
              </w:rPr>
              <w:t>203-</w:t>
            </w:r>
          </w:p>
          <w:p w14:paraId="00B97DD1"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686-1 </w:t>
            </w:r>
          </w:p>
        </w:tc>
        <w:tc>
          <w:tcPr>
            <w:tcW w:w="934" w:type="dxa"/>
            <w:tcBorders>
              <w:top w:val="single" w:sz="4" w:space="0" w:color="000000"/>
              <w:left w:val="single" w:sz="4" w:space="0" w:color="000000"/>
              <w:bottom w:val="single" w:sz="4" w:space="0" w:color="000000"/>
              <w:right w:val="single" w:sz="3" w:space="0" w:color="000000"/>
            </w:tcBorders>
          </w:tcPr>
          <w:p w14:paraId="671C5AB1"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0 </w:t>
            </w:r>
          </w:p>
        </w:tc>
        <w:tc>
          <w:tcPr>
            <w:tcW w:w="151" w:type="dxa"/>
            <w:tcBorders>
              <w:top w:val="single" w:sz="4" w:space="0" w:color="000000"/>
              <w:left w:val="single" w:sz="3" w:space="0" w:color="000000"/>
              <w:bottom w:val="single" w:sz="4" w:space="0" w:color="000000"/>
              <w:right w:val="single" w:sz="3" w:space="0" w:color="000000"/>
            </w:tcBorders>
          </w:tcPr>
          <w:p w14:paraId="45D0391B" w14:textId="77777777" w:rsidR="005D5C03" w:rsidRPr="00541B3A" w:rsidRDefault="00000000">
            <w:pPr>
              <w:spacing w:after="0" w:line="259" w:lineRule="auto"/>
              <w:ind w:left="0" w:right="91" w:firstLine="0"/>
              <w:jc w:val="right"/>
              <w:rPr>
                <w:rFonts w:ascii="Arial" w:hAnsi="Arial" w:cs="Arial"/>
                <w:sz w:val="20"/>
                <w:szCs w:val="20"/>
              </w:rPr>
            </w:pPr>
            <w:r w:rsidRPr="00541B3A">
              <w:rPr>
                <w:rFonts w:ascii="Arial" w:hAnsi="Arial" w:cs="Arial"/>
                <w:sz w:val="20"/>
                <w:szCs w:val="20"/>
              </w:rPr>
              <w:t xml:space="preserve"> [2] </w:t>
            </w:r>
          </w:p>
        </w:tc>
        <w:tc>
          <w:tcPr>
            <w:tcW w:w="1362" w:type="dxa"/>
            <w:tcBorders>
              <w:top w:val="single" w:sz="4" w:space="0" w:color="000000"/>
              <w:left w:val="single" w:sz="3" w:space="0" w:color="000000"/>
              <w:bottom w:val="single" w:sz="4" w:space="0" w:color="000000"/>
              <w:right w:val="single" w:sz="3" w:space="0" w:color="000000"/>
            </w:tcBorders>
          </w:tcPr>
          <w:p w14:paraId="602B88F7" w14:textId="77777777" w:rsidR="005D5C03" w:rsidRPr="00541B3A" w:rsidRDefault="00000000">
            <w:pPr>
              <w:spacing w:after="0" w:line="259" w:lineRule="auto"/>
              <w:ind w:left="0" w:firstLine="0"/>
              <w:jc w:val="right"/>
              <w:rPr>
                <w:rFonts w:ascii="Arial" w:hAnsi="Arial" w:cs="Arial"/>
                <w:sz w:val="20"/>
                <w:szCs w:val="20"/>
              </w:rPr>
            </w:pPr>
            <w:r w:rsidRPr="00541B3A">
              <w:rPr>
                <w:rFonts w:ascii="Arial" w:hAnsi="Arial" w:cs="Arial"/>
                <w:sz w:val="20"/>
                <w:szCs w:val="20"/>
              </w:rPr>
              <w:t xml:space="preserve">  </w:t>
            </w:r>
          </w:p>
        </w:tc>
        <w:tc>
          <w:tcPr>
            <w:tcW w:w="1137" w:type="dxa"/>
            <w:tcBorders>
              <w:top w:val="single" w:sz="4" w:space="0" w:color="000000"/>
              <w:left w:val="single" w:sz="3" w:space="0" w:color="000000"/>
              <w:bottom w:val="single" w:sz="4" w:space="0" w:color="000000"/>
              <w:right w:val="single" w:sz="3" w:space="0" w:color="000000"/>
            </w:tcBorders>
          </w:tcPr>
          <w:p w14:paraId="01324280"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1-5% </w:t>
            </w:r>
          </w:p>
        </w:tc>
      </w:tr>
      <w:tr w:rsidR="005D5C03" w:rsidRPr="00541B3A" w14:paraId="6941088B" w14:textId="77777777" w:rsidTr="00541B3A">
        <w:trPr>
          <w:trHeight w:val="574"/>
        </w:trPr>
        <w:tc>
          <w:tcPr>
            <w:tcW w:w="3355" w:type="dxa"/>
            <w:tcBorders>
              <w:top w:val="single" w:sz="4" w:space="0" w:color="000000"/>
              <w:left w:val="single" w:sz="4" w:space="0" w:color="000000"/>
              <w:bottom w:val="single" w:sz="4" w:space="0" w:color="000000"/>
              <w:right w:val="single" w:sz="4" w:space="0" w:color="000000"/>
            </w:tcBorders>
          </w:tcPr>
          <w:p w14:paraId="7C5100FD"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 xml:space="preserve">Propan-2-ol  </w:t>
            </w:r>
          </w:p>
        </w:tc>
        <w:tc>
          <w:tcPr>
            <w:tcW w:w="1536" w:type="dxa"/>
            <w:tcBorders>
              <w:top w:val="single" w:sz="4" w:space="0" w:color="000000"/>
              <w:left w:val="single" w:sz="4" w:space="0" w:color="000000"/>
              <w:bottom w:val="single" w:sz="4" w:space="0" w:color="000000"/>
              <w:right w:val="single" w:sz="4" w:space="0" w:color="000000"/>
            </w:tcBorders>
          </w:tcPr>
          <w:p w14:paraId="4A9FDAA3" w14:textId="77777777" w:rsidR="005D5C03" w:rsidRPr="00541B3A" w:rsidRDefault="00000000">
            <w:pPr>
              <w:spacing w:after="0" w:line="259" w:lineRule="auto"/>
              <w:ind w:left="0" w:right="93" w:firstLine="0"/>
              <w:jc w:val="center"/>
              <w:rPr>
                <w:rFonts w:ascii="Arial" w:hAnsi="Arial" w:cs="Arial"/>
                <w:sz w:val="20"/>
                <w:szCs w:val="20"/>
              </w:rPr>
            </w:pPr>
            <w:r w:rsidRPr="00541B3A">
              <w:rPr>
                <w:rFonts w:ascii="Arial" w:hAnsi="Arial" w:cs="Arial"/>
                <w:sz w:val="20"/>
                <w:szCs w:val="20"/>
              </w:rPr>
              <w:t xml:space="preserve">67-300 </w:t>
            </w:r>
          </w:p>
        </w:tc>
        <w:tc>
          <w:tcPr>
            <w:tcW w:w="677" w:type="dxa"/>
            <w:tcBorders>
              <w:top w:val="single" w:sz="4" w:space="0" w:color="000000"/>
              <w:left w:val="single" w:sz="4" w:space="0" w:color="000000"/>
              <w:bottom w:val="single" w:sz="4" w:space="0" w:color="000000"/>
              <w:right w:val="single" w:sz="4" w:space="0" w:color="000000"/>
            </w:tcBorders>
          </w:tcPr>
          <w:p w14:paraId="719382CB" w14:textId="77777777" w:rsidR="005D5C03" w:rsidRPr="00541B3A" w:rsidRDefault="00000000">
            <w:pPr>
              <w:spacing w:after="0" w:line="259" w:lineRule="auto"/>
              <w:ind w:left="0" w:right="91" w:firstLine="0"/>
              <w:jc w:val="center"/>
              <w:rPr>
                <w:rFonts w:ascii="Arial" w:hAnsi="Arial" w:cs="Arial"/>
                <w:sz w:val="20"/>
                <w:szCs w:val="20"/>
              </w:rPr>
            </w:pPr>
            <w:r w:rsidRPr="00541B3A">
              <w:rPr>
                <w:rFonts w:ascii="Arial" w:hAnsi="Arial" w:cs="Arial"/>
                <w:sz w:val="20"/>
                <w:szCs w:val="20"/>
              </w:rPr>
              <w:t xml:space="preserve">0 </w:t>
            </w:r>
          </w:p>
        </w:tc>
        <w:tc>
          <w:tcPr>
            <w:tcW w:w="934" w:type="dxa"/>
            <w:tcBorders>
              <w:top w:val="single" w:sz="4" w:space="0" w:color="000000"/>
              <w:left w:val="single" w:sz="4" w:space="0" w:color="000000"/>
              <w:bottom w:val="single" w:sz="4" w:space="0" w:color="000000"/>
              <w:right w:val="single" w:sz="3" w:space="0" w:color="000000"/>
            </w:tcBorders>
          </w:tcPr>
          <w:p w14:paraId="430D8EF2" w14:textId="77777777" w:rsidR="005D5C03" w:rsidRPr="00541B3A" w:rsidRDefault="00000000">
            <w:pPr>
              <w:spacing w:after="0" w:line="259" w:lineRule="auto"/>
              <w:ind w:left="61" w:firstLine="0"/>
              <w:rPr>
                <w:rFonts w:ascii="Arial" w:hAnsi="Arial" w:cs="Arial"/>
                <w:sz w:val="20"/>
                <w:szCs w:val="20"/>
              </w:rPr>
            </w:pPr>
            <w:r w:rsidRPr="00541B3A">
              <w:rPr>
                <w:rFonts w:ascii="Arial" w:hAnsi="Arial" w:cs="Arial"/>
                <w:sz w:val="20"/>
                <w:szCs w:val="20"/>
              </w:rPr>
              <w:t xml:space="preserve">00-661-7 </w:t>
            </w:r>
          </w:p>
        </w:tc>
        <w:tc>
          <w:tcPr>
            <w:tcW w:w="151" w:type="dxa"/>
            <w:tcBorders>
              <w:top w:val="single" w:sz="4" w:space="0" w:color="000000"/>
              <w:left w:val="single" w:sz="3" w:space="0" w:color="000000"/>
              <w:bottom w:val="single" w:sz="4" w:space="0" w:color="000000"/>
              <w:right w:val="single" w:sz="3" w:space="0" w:color="000000"/>
            </w:tcBorders>
          </w:tcPr>
          <w:p w14:paraId="7A31B4A6" w14:textId="77777777" w:rsidR="005D5C03" w:rsidRPr="00541B3A" w:rsidRDefault="00000000">
            <w:pPr>
              <w:spacing w:after="0" w:line="259" w:lineRule="auto"/>
              <w:ind w:left="0" w:firstLine="0"/>
              <w:jc w:val="right"/>
              <w:rPr>
                <w:rFonts w:ascii="Arial" w:hAnsi="Arial" w:cs="Arial"/>
                <w:sz w:val="20"/>
                <w:szCs w:val="20"/>
              </w:rPr>
            </w:pPr>
            <w:r w:rsidRPr="00541B3A">
              <w:rPr>
                <w:rFonts w:ascii="Arial" w:hAnsi="Arial" w:cs="Arial"/>
                <w:sz w:val="20"/>
                <w:szCs w:val="20"/>
              </w:rPr>
              <w:t xml:space="preserve">  </w:t>
            </w:r>
          </w:p>
        </w:tc>
        <w:tc>
          <w:tcPr>
            <w:tcW w:w="1362" w:type="dxa"/>
            <w:tcBorders>
              <w:top w:val="single" w:sz="4" w:space="0" w:color="000000"/>
              <w:left w:val="single" w:sz="3" w:space="0" w:color="000000"/>
              <w:bottom w:val="single" w:sz="4" w:space="0" w:color="000000"/>
              <w:right w:val="single" w:sz="3" w:space="0" w:color="000000"/>
            </w:tcBorders>
          </w:tcPr>
          <w:p w14:paraId="5FEC433B" w14:textId="77777777" w:rsidR="005D5C03" w:rsidRPr="00541B3A" w:rsidRDefault="00000000">
            <w:pPr>
              <w:spacing w:after="0" w:line="259" w:lineRule="auto"/>
              <w:ind w:left="0" w:firstLine="0"/>
              <w:jc w:val="right"/>
              <w:rPr>
                <w:rFonts w:ascii="Arial" w:hAnsi="Arial" w:cs="Arial"/>
                <w:sz w:val="20"/>
                <w:szCs w:val="20"/>
              </w:rPr>
            </w:pPr>
            <w:r w:rsidRPr="00541B3A">
              <w:rPr>
                <w:rFonts w:ascii="Arial" w:hAnsi="Arial" w:cs="Arial"/>
                <w:sz w:val="20"/>
                <w:szCs w:val="20"/>
              </w:rPr>
              <w:t xml:space="preserve">  </w:t>
            </w:r>
          </w:p>
        </w:tc>
        <w:tc>
          <w:tcPr>
            <w:tcW w:w="1137" w:type="dxa"/>
            <w:tcBorders>
              <w:top w:val="single" w:sz="4" w:space="0" w:color="000000"/>
              <w:left w:val="single" w:sz="3" w:space="0" w:color="000000"/>
              <w:bottom w:val="single" w:sz="4" w:space="0" w:color="000000"/>
              <w:right w:val="single" w:sz="3" w:space="0" w:color="000000"/>
            </w:tcBorders>
          </w:tcPr>
          <w:p w14:paraId="05DC2340"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1-5% </w:t>
            </w:r>
          </w:p>
        </w:tc>
      </w:tr>
      <w:tr w:rsidR="005D5C03" w:rsidRPr="00541B3A" w14:paraId="396DB780" w14:textId="77777777" w:rsidTr="00541B3A">
        <w:trPr>
          <w:trHeight w:val="1144"/>
        </w:trPr>
        <w:tc>
          <w:tcPr>
            <w:tcW w:w="3355" w:type="dxa"/>
            <w:tcBorders>
              <w:top w:val="single" w:sz="4" w:space="0" w:color="000000"/>
              <w:left w:val="single" w:sz="4" w:space="0" w:color="000000"/>
              <w:bottom w:val="single" w:sz="3" w:space="0" w:color="000000"/>
              <w:right w:val="single" w:sz="4" w:space="0" w:color="000000"/>
            </w:tcBorders>
          </w:tcPr>
          <w:p w14:paraId="7EF1A278" w14:textId="77777777" w:rsidR="005D5C03" w:rsidRPr="00541B3A" w:rsidRDefault="00000000">
            <w:pPr>
              <w:spacing w:after="0" w:line="259" w:lineRule="auto"/>
              <w:ind w:left="1" w:firstLine="0"/>
              <w:rPr>
                <w:rFonts w:ascii="Arial" w:hAnsi="Arial" w:cs="Arial"/>
                <w:sz w:val="20"/>
                <w:szCs w:val="20"/>
              </w:rPr>
            </w:pPr>
            <w:proofErr w:type="spellStart"/>
            <w:r w:rsidRPr="00541B3A">
              <w:rPr>
                <w:rFonts w:ascii="Arial" w:hAnsi="Arial" w:cs="Arial"/>
                <w:sz w:val="20"/>
                <w:szCs w:val="20"/>
              </w:rPr>
              <w:t>Methanaminium</w:t>
            </w:r>
            <w:proofErr w:type="spellEnd"/>
            <w:r w:rsidRPr="00541B3A">
              <w:rPr>
                <w:rFonts w:ascii="Arial" w:hAnsi="Arial" w:cs="Arial"/>
                <w:sz w:val="20"/>
                <w:szCs w:val="20"/>
              </w:rPr>
              <w:t>, N</w:t>
            </w:r>
            <w:proofErr w:type="gramStart"/>
            <w:r w:rsidRPr="00541B3A">
              <w:rPr>
                <w:rFonts w:ascii="Arial" w:hAnsi="Arial" w:cs="Arial"/>
                <w:sz w:val="20"/>
                <w:szCs w:val="20"/>
              </w:rPr>
              <w:t>-[</w:t>
            </w:r>
            <w:proofErr w:type="gramEnd"/>
            <w:r w:rsidRPr="00541B3A">
              <w:rPr>
                <w:rFonts w:ascii="Arial" w:hAnsi="Arial" w:cs="Arial"/>
                <w:sz w:val="20"/>
                <w:szCs w:val="20"/>
              </w:rPr>
              <w:t>4-[[4-</w:t>
            </w:r>
          </w:p>
          <w:p w14:paraId="16F2DDF7"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w:t>
            </w:r>
            <w:proofErr w:type="spellStart"/>
            <w:r w:rsidRPr="00541B3A">
              <w:rPr>
                <w:rFonts w:ascii="Arial" w:hAnsi="Arial" w:cs="Arial"/>
                <w:sz w:val="20"/>
                <w:szCs w:val="20"/>
              </w:rPr>
              <w:t>dimethylamino</w:t>
            </w:r>
            <w:proofErr w:type="spellEnd"/>
            <w:r w:rsidRPr="00541B3A">
              <w:rPr>
                <w:rFonts w:ascii="Arial" w:hAnsi="Arial" w:cs="Arial"/>
                <w:sz w:val="20"/>
                <w:szCs w:val="20"/>
              </w:rPr>
              <w:t>)</w:t>
            </w:r>
            <w:proofErr w:type="spellStart"/>
            <w:proofErr w:type="gramStart"/>
            <w:r w:rsidRPr="00541B3A">
              <w:rPr>
                <w:rFonts w:ascii="Arial" w:hAnsi="Arial" w:cs="Arial"/>
                <w:sz w:val="20"/>
                <w:szCs w:val="20"/>
              </w:rPr>
              <w:t>phenyl</w:t>
            </w:r>
            <w:proofErr w:type="spellEnd"/>
            <w:r w:rsidRPr="00541B3A">
              <w:rPr>
                <w:rFonts w:ascii="Arial" w:hAnsi="Arial" w:cs="Arial"/>
                <w:sz w:val="20"/>
                <w:szCs w:val="20"/>
              </w:rPr>
              <w:t>]</w:t>
            </w:r>
            <w:proofErr w:type="spellStart"/>
            <w:r w:rsidRPr="00541B3A">
              <w:rPr>
                <w:rFonts w:ascii="Arial" w:hAnsi="Arial" w:cs="Arial"/>
                <w:sz w:val="20"/>
                <w:szCs w:val="20"/>
              </w:rPr>
              <w:t>phenylmethyl</w:t>
            </w:r>
            <w:proofErr w:type="spellEnd"/>
            <w:proofErr w:type="gramEnd"/>
            <w:r w:rsidRPr="00541B3A">
              <w:rPr>
                <w:rFonts w:ascii="Arial" w:hAnsi="Arial" w:cs="Arial"/>
                <w:sz w:val="20"/>
                <w:szCs w:val="20"/>
              </w:rPr>
              <w:t xml:space="preserve"> ene]-2,5-cyclohexadien-1-ylidene]-</w:t>
            </w:r>
            <w:proofErr w:type="spellStart"/>
            <w:r w:rsidRPr="00541B3A">
              <w:rPr>
                <w:rFonts w:ascii="Arial" w:hAnsi="Arial" w:cs="Arial"/>
                <w:sz w:val="20"/>
                <w:szCs w:val="20"/>
              </w:rPr>
              <w:t>Nmethyl</w:t>
            </w:r>
            <w:proofErr w:type="spellEnd"/>
            <w:r w:rsidRPr="00541B3A">
              <w:rPr>
                <w:rFonts w:ascii="Arial" w:hAnsi="Arial" w:cs="Arial"/>
                <w:sz w:val="20"/>
                <w:szCs w:val="20"/>
              </w:rPr>
              <w:t xml:space="preserve">-, </w:t>
            </w:r>
            <w:proofErr w:type="spellStart"/>
            <w:r w:rsidRPr="00541B3A">
              <w:rPr>
                <w:rFonts w:ascii="Arial" w:hAnsi="Arial" w:cs="Arial"/>
                <w:sz w:val="20"/>
                <w:szCs w:val="20"/>
              </w:rPr>
              <w:t>ethanedioate</w:t>
            </w:r>
            <w:proofErr w:type="spellEnd"/>
            <w:r w:rsidRPr="00541B3A">
              <w:rPr>
                <w:rFonts w:ascii="Arial" w:hAnsi="Arial" w:cs="Arial"/>
                <w:sz w:val="20"/>
                <w:szCs w:val="20"/>
              </w:rPr>
              <w:t xml:space="preserve">  </w:t>
            </w:r>
          </w:p>
        </w:tc>
        <w:tc>
          <w:tcPr>
            <w:tcW w:w="1536" w:type="dxa"/>
            <w:tcBorders>
              <w:top w:val="single" w:sz="4" w:space="0" w:color="000000"/>
              <w:left w:val="single" w:sz="4" w:space="0" w:color="000000"/>
              <w:bottom w:val="single" w:sz="3" w:space="0" w:color="000000"/>
              <w:right w:val="single" w:sz="4" w:space="0" w:color="000000"/>
            </w:tcBorders>
          </w:tcPr>
          <w:p w14:paraId="7E3A16AE" w14:textId="77777777" w:rsidR="005D5C03" w:rsidRPr="00541B3A" w:rsidRDefault="00000000">
            <w:pPr>
              <w:spacing w:after="0" w:line="259" w:lineRule="auto"/>
              <w:ind w:left="0" w:firstLine="0"/>
              <w:jc w:val="center"/>
              <w:rPr>
                <w:rFonts w:ascii="Arial" w:hAnsi="Arial" w:cs="Arial"/>
                <w:sz w:val="20"/>
                <w:szCs w:val="20"/>
              </w:rPr>
            </w:pPr>
            <w:r w:rsidRPr="00541B3A">
              <w:rPr>
                <w:rFonts w:ascii="Arial" w:hAnsi="Arial" w:cs="Arial"/>
                <w:sz w:val="20"/>
                <w:szCs w:val="20"/>
              </w:rPr>
              <w:t xml:space="preserve">1801576-4 </w:t>
            </w:r>
          </w:p>
        </w:tc>
        <w:tc>
          <w:tcPr>
            <w:tcW w:w="677" w:type="dxa"/>
            <w:tcBorders>
              <w:top w:val="single" w:sz="4" w:space="0" w:color="000000"/>
              <w:left w:val="single" w:sz="4" w:space="0" w:color="000000"/>
              <w:bottom w:val="single" w:sz="3" w:space="0" w:color="000000"/>
              <w:right w:val="single" w:sz="4" w:space="0" w:color="000000"/>
            </w:tcBorders>
          </w:tcPr>
          <w:p w14:paraId="15851C22"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241-</w:t>
            </w:r>
          </w:p>
          <w:p w14:paraId="2E94EED6"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922-5 </w:t>
            </w:r>
          </w:p>
        </w:tc>
        <w:tc>
          <w:tcPr>
            <w:tcW w:w="934" w:type="dxa"/>
            <w:tcBorders>
              <w:top w:val="single" w:sz="4" w:space="0" w:color="000000"/>
              <w:left w:val="single" w:sz="4" w:space="0" w:color="000000"/>
              <w:bottom w:val="single" w:sz="3" w:space="0" w:color="000000"/>
              <w:right w:val="single" w:sz="3" w:space="0" w:color="000000"/>
            </w:tcBorders>
          </w:tcPr>
          <w:p w14:paraId="229B6135" w14:textId="77777777" w:rsidR="005D5C03" w:rsidRPr="00541B3A" w:rsidRDefault="00000000">
            <w:pPr>
              <w:spacing w:after="0" w:line="259" w:lineRule="auto"/>
              <w:ind w:left="0" w:right="92" w:firstLine="0"/>
              <w:jc w:val="center"/>
              <w:rPr>
                <w:rFonts w:ascii="Arial" w:hAnsi="Arial" w:cs="Arial"/>
                <w:sz w:val="20"/>
                <w:szCs w:val="20"/>
              </w:rPr>
            </w:pPr>
            <w:r w:rsidRPr="00541B3A">
              <w:rPr>
                <w:rFonts w:ascii="Arial" w:hAnsi="Arial" w:cs="Arial"/>
                <w:sz w:val="20"/>
                <w:szCs w:val="20"/>
              </w:rPr>
              <w:t xml:space="preserve">0 </w:t>
            </w:r>
          </w:p>
        </w:tc>
        <w:tc>
          <w:tcPr>
            <w:tcW w:w="151" w:type="dxa"/>
            <w:tcBorders>
              <w:top w:val="single" w:sz="4" w:space="0" w:color="000000"/>
              <w:left w:val="single" w:sz="3" w:space="0" w:color="000000"/>
              <w:bottom w:val="single" w:sz="3" w:space="0" w:color="000000"/>
              <w:right w:val="single" w:sz="3" w:space="0" w:color="000000"/>
            </w:tcBorders>
          </w:tcPr>
          <w:p w14:paraId="3DED0373" w14:textId="77777777" w:rsidR="005D5C03" w:rsidRPr="00541B3A" w:rsidRDefault="00000000">
            <w:pPr>
              <w:spacing w:after="0" w:line="259" w:lineRule="auto"/>
              <w:ind w:left="0" w:firstLine="0"/>
              <w:jc w:val="right"/>
              <w:rPr>
                <w:rFonts w:ascii="Arial" w:hAnsi="Arial" w:cs="Arial"/>
                <w:sz w:val="20"/>
                <w:szCs w:val="20"/>
              </w:rPr>
            </w:pPr>
            <w:r w:rsidRPr="00541B3A">
              <w:rPr>
                <w:rFonts w:ascii="Arial" w:hAnsi="Arial" w:cs="Arial"/>
                <w:sz w:val="20"/>
                <w:szCs w:val="20"/>
              </w:rPr>
              <w:t xml:space="preserve">  </w:t>
            </w:r>
          </w:p>
        </w:tc>
        <w:tc>
          <w:tcPr>
            <w:tcW w:w="1362" w:type="dxa"/>
            <w:tcBorders>
              <w:top w:val="single" w:sz="4" w:space="0" w:color="000000"/>
              <w:left w:val="single" w:sz="3" w:space="0" w:color="000000"/>
              <w:bottom w:val="single" w:sz="3" w:space="0" w:color="000000"/>
              <w:right w:val="single" w:sz="3" w:space="0" w:color="000000"/>
            </w:tcBorders>
          </w:tcPr>
          <w:p w14:paraId="48AA1A69" w14:textId="77777777" w:rsidR="005D5C03" w:rsidRPr="00541B3A" w:rsidRDefault="00000000">
            <w:pPr>
              <w:spacing w:after="0" w:line="259" w:lineRule="auto"/>
              <w:ind w:left="0" w:firstLine="0"/>
              <w:jc w:val="right"/>
              <w:rPr>
                <w:rFonts w:ascii="Arial" w:hAnsi="Arial" w:cs="Arial"/>
                <w:sz w:val="20"/>
                <w:szCs w:val="20"/>
              </w:rPr>
            </w:pPr>
            <w:r w:rsidRPr="00541B3A">
              <w:rPr>
                <w:rFonts w:ascii="Arial" w:hAnsi="Arial" w:cs="Arial"/>
                <w:sz w:val="20"/>
                <w:szCs w:val="20"/>
              </w:rPr>
              <w:t xml:space="preserve">  </w:t>
            </w:r>
          </w:p>
        </w:tc>
        <w:tc>
          <w:tcPr>
            <w:tcW w:w="1137" w:type="dxa"/>
            <w:tcBorders>
              <w:top w:val="single" w:sz="4" w:space="0" w:color="000000"/>
              <w:left w:val="single" w:sz="3" w:space="0" w:color="000000"/>
              <w:bottom w:val="single" w:sz="3" w:space="0" w:color="000000"/>
              <w:right w:val="single" w:sz="3" w:space="0" w:color="000000"/>
            </w:tcBorders>
          </w:tcPr>
          <w:p w14:paraId="40C3FA7F"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0.1-1% </w:t>
            </w:r>
          </w:p>
        </w:tc>
      </w:tr>
    </w:tbl>
    <w:p w14:paraId="4125696A" w14:textId="77777777" w:rsidR="005D5C03" w:rsidRPr="00541B3A" w:rsidRDefault="00000000">
      <w:pPr>
        <w:spacing w:after="163" w:line="259" w:lineRule="auto"/>
        <w:ind w:left="0" w:firstLine="0"/>
        <w:rPr>
          <w:rFonts w:ascii="Arial" w:hAnsi="Arial" w:cs="Arial"/>
          <w:sz w:val="20"/>
          <w:szCs w:val="20"/>
        </w:rPr>
      </w:pPr>
      <w:r w:rsidRPr="00541B3A">
        <w:rPr>
          <w:rFonts w:ascii="Arial" w:hAnsi="Arial" w:cs="Arial"/>
          <w:sz w:val="20"/>
          <w:szCs w:val="20"/>
        </w:rPr>
        <w:t xml:space="preserve"> </w:t>
      </w:r>
    </w:p>
    <w:p w14:paraId="5349DF06" w14:textId="77777777" w:rsidR="005D5C03" w:rsidRPr="00541B3A" w:rsidRDefault="00000000">
      <w:pPr>
        <w:spacing w:after="175"/>
        <w:ind w:left="-5"/>
        <w:rPr>
          <w:rFonts w:ascii="Arial" w:hAnsi="Arial" w:cs="Arial"/>
          <w:sz w:val="20"/>
          <w:szCs w:val="20"/>
        </w:rPr>
      </w:pPr>
      <w:r w:rsidRPr="00541B3A">
        <w:rPr>
          <w:rFonts w:ascii="Arial" w:hAnsi="Arial" w:cs="Arial"/>
          <w:sz w:val="20"/>
          <w:szCs w:val="20"/>
        </w:rPr>
        <w:t xml:space="preserve">Typeforklaring: </w:t>
      </w:r>
    </w:p>
    <w:p w14:paraId="53FDC903" w14:textId="77777777" w:rsidR="005D5C03" w:rsidRPr="00541B3A" w:rsidRDefault="00000000">
      <w:pPr>
        <w:numPr>
          <w:ilvl w:val="0"/>
          <w:numId w:val="1"/>
        </w:numPr>
        <w:spacing w:after="170"/>
        <w:ind w:hanging="665"/>
        <w:rPr>
          <w:rFonts w:ascii="Arial" w:hAnsi="Arial" w:cs="Arial"/>
          <w:sz w:val="20"/>
          <w:szCs w:val="20"/>
        </w:rPr>
      </w:pPr>
      <w:r w:rsidRPr="00541B3A">
        <w:rPr>
          <w:rFonts w:ascii="Arial" w:hAnsi="Arial" w:cs="Arial"/>
          <w:sz w:val="20"/>
          <w:szCs w:val="20"/>
        </w:rPr>
        <w:t xml:space="preserve">Stoff klassifisert med en helse - eller miljøfare </w:t>
      </w:r>
    </w:p>
    <w:p w14:paraId="4A155E24" w14:textId="77777777" w:rsidR="005D5C03" w:rsidRPr="00541B3A" w:rsidRDefault="00000000">
      <w:pPr>
        <w:numPr>
          <w:ilvl w:val="0"/>
          <w:numId w:val="1"/>
        </w:numPr>
        <w:spacing w:after="173"/>
        <w:ind w:hanging="665"/>
        <w:rPr>
          <w:rFonts w:ascii="Arial" w:hAnsi="Arial" w:cs="Arial"/>
          <w:sz w:val="20"/>
          <w:szCs w:val="20"/>
        </w:rPr>
      </w:pPr>
      <w:r w:rsidRPr="00541B3A">
        <w:rPr>
          <w:rFonts w:ascii="Arial" w:hAnsi="Arial" w:cs="Arial"/>
          <w:sz w:val="20"/>
          <w:szCs w:val="20"/>
        </w:rPr>
        <w:t xml:space="preserve">Stoff med en yrkeshygienisk grenseverdi </w:t>
      </w:r>
    </w:p>
    <w:p w14:paraId="30C9740E" w14:textId="77777777" w:rsidR="005D5C03" w:rsidRPr="00541B3A" w:rsidRDefault="00000000">
      <w:pPr>
        <w:numPr>
          <w:ilvl w:val="0"/>
          <w:numId w:val="1"/>
        </w:numPr>
        <w:spacing w:after="175"/>
        <w:ind w:hanging="665"/>
        <w:rPr>
          <w:rFonts w:ascii="Arial" w:hAnsi="Arial" w:cs="Arial"/>
          <w:sz w:val="20"/>
          <w:szCs w:val="20"/>
        </w:rPr>
      </w:pPr>
      <w:r w:rsidRPr="00541B3A">
        <w:rPr>
          <w:rFonts w:ascii="Arial" w:hAnsi="Arial" w:cs="Arial"/>
          <w:sz w:val="20"/>
          <w:szCs w:val="20"/>
        </w:rPr>
        <w:t xml:space="preserve">Stoffet oppfyller kriteriene for PBT ifølge forskriften (EC) nr. 1907/2006, tillegg XIII </w:t>
      </w:r>
    </w:p>
    <w:p w14:paraId="3B7602EB" w14:textId="77777777" w:rsidR="005D5C03" w:rsidRPr="00541B3A" w:rsidRDefault="00000000">
      <w:pPr>
        <w:numPr>
          <w:ilvl w:val="0"/>
          <w:numId w:val="1"/>
        </w:numPr>
        <w:ind w:hanging="665"/>
        <w:rPr>
          <w:rFonts w:ascii="Arial" w:hAnsi="Arial" w:cs="Arial"/>
          <w:sz w:val="20"/>
          <w:szCs w:val="20"/>
        </w:rPr>
      </w:pPr>
      <w:r w:rsidRPr="00541B3A">
        <w:rPr>
          <w:rFonts w:ascii="Arial" w:hAnsi="Arial" w:cs="Arial"/>
          <w:sz w:val="20"/>
          <w:szCs w:val="20"/>
        </w:rPr>
        <w:t xml:space="preserve">Stoffet oppfyller kriteriene for </w:t>
      </w:r>
      <w:proofErr w:type="spellStart"/>
      <w:r w:rsidRPr="00541B3A">
        <w:rPr>
          <w:rFonts w:ascii="Arial" w:hAnsi="Arial" w:cs="Arial"/>
          <w:sz w:val="20"/>
          <w:szCs w:val="20"/>
        </w:rPr>
        <w:t>vPvB</w:t>
      </w:r>
      <w:proofErr w:type="spellEnd"/>
      <w:r w:rsidRPr="00541B3A">
        <w:rPr>
          <w:rFonts w:ascii="Arial" w:hAnsi="Arial" w:cs="Arial"/>
          <w:sz w:val="20"/>
          <w:szCs w:val="20"/>
        </w:rPr>
        <w:t xml:space="preserve"> ifølge forskriften (EC) nr. 1907/2006, tillegg </w:t>
      </w:r>
      <w:proofErr w:type="gramStart"/>
      <w:r w:rsidRPr="00541B3A">
        <w:rPr>
          <w:rFonts w:ascii="Arial" w:hAnsi="Arial" w:cs="Arial"/>
          <w:sz w:val="20"/>
          <w:szCs w:val="20"/>
        </w:rPr>
        <w:t>XIII[</w:t>
      </w:r>
      <w:proofErr w:type="gramEnd"/>
      <w:r w:rsidRPr="00541B3A">
        <w:rPr>
          <w:rFonts w:ascii="Arial" w:hAnsi="Arial" w:cs="Arial"/>
          <w:sz w:val="20"/>
          <w:szCs w:val="20"/>
        </w:rPr>
        <w:t xml:space="preserve">5] Stoffer med tilsvarende bekymringsgrad </w:t>
      </w:r>
    </w:p>
    <w:p w14:paraId="395AD64D" w14:textId="77777777" w:rsidR="005D5C03" w:rsidRPr="00541B3A" w:rsidRDefault="00000000">
      <w:pPr>
        <w:spacing w:after="161"/>
        <w:ind w:left="-5"/>
        <w:rPr>
          <w:rFonts w:ascii="Arial" w:hAnsi="Arial" w:cs="Arial"/>
          <w:sz w:val="20"/>
          <w:szCs w:val="20"/>
        </w:rPr>
      </w:pPr>
      <w:r w:rsidRPr="00541B3A">
        <w:rPr>
          <w:rFonts w:ascii="Arial" w:hAnsi="Arial" w:cs="Arial"/>
          <w:sz w:val="20"/>
          <w:szCs w:val="20"/>
        </w:rPr>
        <w:t xml:space="preserve">Administrativ/Administrative norm/normer er, hvis tilgjengelig, oppført i punkt 8. </w:t>
      </w:r>
    </w:p>
    <w:p w14:paraId="6CDC1525" w14:textId="77777777" w:rsidR="005D5C03" w:rsidRPr="00541B3A" w:rsidRDefault="00000000">
      <w:pPr>
        <w:spacing w:after="192" w:line="259" w:lineRule="auto"/>
        <w:ind w:left="0" w:firstLine="0"/>
        <w:rPr>
          <w:rFonts w:ascii="Arial" w:hAnsi="Arial" w:cs="Arial"/>
          <w:sz w:val="20"/>
          <w:szCs w:val="20"/>
        </w:rPr>
      </w:pPr>
      <w:r w:rsidRPr="00541B3A">
        <w:rPr>
          <w:rFonts w:ascii="Arial" w:hAnsi="Arial" w:cs="Arial"/>
          <w:sz w:val="20"/>
          <w:szCs w:val="20"/>
        </w:rPr>
        <w:t xml:space="preserve"> </w:t>
      </w:r>
    </w:p>
    <w:p w14:paraId="52243017" w14:textId="77777777" w:rsidR="005D5C03" w:rsidRPr="00541B3A" w:rsidRDefault="00000000">
      <w:pPr>
        <w:pBdr>
          <w:top w:val="single" w:sz="3" w:space="0" w:color="000000"/>
          <w:left w:val="single" w:sz="4" w:space="0" w:color="000000"/>
          <w:bottom w:val="single" w:sz="4" w:space="0" w:color="000000"/>
          <w:right w:val="single" w:sz="3" w:space="0" w:color="000000"/>
        </w:pBdr>
        <w:shd w:val="clear" w:color="auto" w:fill="E7E6E6"/>
        <w:spacing w:after="192" w:line="259" w:lineRule="auto"/>
        <w:ind w:left="-5"/>
        <w:rPr>
          <w:rFonts w:ascii="Arial" w:hAnsi="Arial" w:cs="Arial"/>
          <w:sz w:val="20"/>
          <w:szCs w:val="20"/>
        </w:rPr>
      </w:pPr>
      <w:r w:rsidRPr="00541B3A">
        <w:rPr>
          <w:rFonts w:ascii="Arial" w:hAnsi="Arial" w:cs="Arial"/>
          <w:sz w:val="20"/>
          <w:szCs w:val="20"/>
        </w:rPr>
        <w:lastRenderedPageBreak/>
        <w:t xml:space="preserve">AVSNITT 4: Førstehjelpstiltak </w:t>
      </w:r>
    </w:p>
    <w:p w14:paraId="5155C1BD" w14:textId="77777777" w:rsidR="005D5C03" w:rsidRPr="00541B3A" w:rsidRDefault="00000000">
      <w:pPr>
        <w:spacing w:after="155" w:line="266" w:lineRule="auto"/>
        <w:ind w:left="-5"/>
        <w:rPr>
          <w:rFonts w:ascii="Arial" w:hAnsi="Arial" w:cs="Arial"/>
          <w:sz w:val="20"/>
          <w:szCs w:val="20"/>
        </w:rPr>
      </w:pPr>
      <w:r w:rsidRPr="00541B3A">
        <w:rPr>
          <w:rFonts w:ascii="Arial" w:hAnsi="Arial" w:cs="Arial"/>
          <w:sz w:val="20"/>
          <w:szCs w:val="20"/>
        </w:rPr>
        <w:t xml:space="preserve">4.1 Beskrivelse av førstehjelpstiltak </w:t>
      </w:r>
    </w:p>
    <w:p w14:paraId="61F6524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Generelt: </w:t>
      </w:r>
    </w:p>
    <w:p w14:paraId="41BED60A" w14:textId="77777777" w:rsidR="005D5C03" w:rsidRPr="00541B3A" w:rsidRDefault="00000000">
      <w:pPr>
        <w:spacing w:after="119"/>
        <w:ind w:left="-5"/>
        <w:rPr>
          <w:rFonts w:ascii="Arial" w:hAnsi="Arial" w:cs="Arial"/>
          <w:sz w:val="20"/>
          <w:szCs w:val="20"/>
        </w:rPr>
      </w:pPr>
      <w:r w:rsidRPr="00541B3A">
        <w:rPr>
          <w:rFonts w:ascii="Arial" w:hAnsi="Arial" w:cs="Arial"/>
          <w:sz w:val="20"/>
          <w:szCs w:val="20"/>
        </w:rPr>
        <w:t xml:space="preserve"> I alle tvilstilfeller og ved vedvarende symptomer skal lege kontaktes. Ikke gi en bevisstløs person noe gjennom munnen. Bevisstløse personer plasseres i stabilt sideleie mens lege kontaktes. </w:t>
      </w:r>
    </w:p>
    <w:p w14:paraId="51262795"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Innånding  </w:t>
      </w:r>
    </w:p>
    <w:p w14:paraId="3FC952D3" w14:textId="77777777" w:rsidR="005D5C03" w:rsidRPr="00541B3A" w:rsidRDefault="00000000">
      <w:pPr>
        <w:spacing w:after="123"/>
        <w:ind w:left="-5"/>
        <w:rPr>
          <w:rFonts w:ascii="Arial" w:hAnsi="Arial" w:cs="Arial"/>
          <w:sz w:val="20"/>
          <w:szCs w:val="20"/>
        </w:rPr>
      </w:pPr>
      <w:r w:rsidRPr="00541B3A">
        <w:rPr>
          <w:rFonts w:ascii="Arial" w:hAnsi="Arial" w:cs="Arial"/>
          <w:sz w:val="20"/>
          <w:szCs w:val="20"/>
        </w:rPr>
        <w:t xml:space="preserve">Flytt til frisk luft.  </w:t>
      </w:r>
    </w:p>
    <w:p w14:paraId="297B3E5F"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Hudkontakt </w:t>
      </w:r>
    </w:p>
    <w:p w14:paraId="7814948E" w14:textId="77777777" w:rsidR="005D5C03" w:rsidRPr="00541B3A" w:rsidRDefault="00000000">
      <w:pPr>
        <w:spacing w:after="119"/>
        <w:ind w:left="-5"/>
        <w:rPr>
          <w:rFonts w:ascii="Arial" w:hAnsi="Arial" w:cs="Arial"/>
          <w:sz w:val="20"/>
          <w:szCs w:val="20"/>
        </w:rPr>
      </w:pPr>
      <w:r w:rsidRPr="00541B3A">
        <w:rPr>
          <w:rFonts w:ascii="Arial" w:hAnsi="Arial" w:cs="Arial"/>
          <w:sz w:val="20"/>
          <w:szCs w:val="20"/>
        </w:rPr>
        <w:t xml:space="preserve">Fjern forurensede klær og sko. Vask huden grundig med såpe og vann eller bruk et anerkjent hudrensingsprodukt.  </w:t>
      </w:r>
    </w:p>
    <w:p w14:paraId="489407D1"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Øyekontakt </w:t>
      </w:r>
    </w:p>
    <w:p w14:paraId="71FCBD0E" w14:textId="77777777" w:rsidR="005D5C03" w:rsidRPr="00541B3A" w:rsidRDefault="00000000">
      <w:pPr>
        <w:spacing w:after="119"/>
        <w:ind w:left="-5"/>
        <w:rPr>
          <w:rFonts w:ascii="Arial" w:hAnsi="Arial" w:cs="Arial"/>
          <w:sz w:val="20"/>
          <w:szCs w:val="20"/>
        </w:rPr>
      </w:pPr>
      <w:r w:rsidRPr="00541B3A">
        <w:rPr>
          <w:rFonts w:ascii="Arial" w:hAnsi="Arial" w:cs="Arial"/>
          <w:sz w:val="20"/>
          <w:szCs w:val="20"/>
        </w:rPr>
        <w:t xml:space="preserve">Se etter og ta ut eventuelle kontaktlinser. Skyll øynene omgående med rennende vann i minst 15 minutter, mens øyelokkene holdes åpne. Søk lege omgående.  </w:t>
      </w:r>
    </w:p>
    <w:p w14:paraId="07EDC40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Svelging </w:t>
      </w:r>
    </w:p>
    <w:p w14:paraId="47857FBB" w14:textId="77777777" w:rsidR="005D5C03" w:rsidRPr="00541B3A" w:rsidRDefault="00000000">
      <w:pPr>
        <w:spacing w:after="157"/>
        <w:ind w:left="-5"/>
        <w:rPr>
          <w:rFonts w:ascii="Arial" w:hAnsi="Arial" w:cs="Arial"/>
          <w:sz w:val="20"/>
          <w:szCs w:val="20"/>
        </w:rPr>
      </w:pPr>
      <w:r w:rsidRPr="00541B3A">
        <w:rPr>
          <w:rFonts w:ascii="Arial" w:hAnsi="Arial" w:cs="Arial"/>
          <w:sz w:val="20"/>
          <w:szCs w:val="20"/>
        </w:rPr>
        <w:t xml:space="preserve">Ved svelging, kontakt lege omgående og vis denne beholderen eller etiketten. Hold personen varm og i ro. IKKE framkall brekning. </w:t>
      </w:r>
    </w:p>
    <w:p w14:paraId="6781FE33"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Vern av førstehjelpspersonell  </w:t>
      </w:r>
    </w:p>
    <w:p w14:paraId="0101DF7F" w14:textId="77777777" w:rsidR="005D5C03" w:rsidRPr="00541B3A" w:rsidRDefault="00000000">
      <w:pPr>
        <w:spacing w:after="121"/>
        <w:ind w:left="-5"/>
        <w:rPr>
          <w:rFonts w:ascii="Arial" w:hAnsi="Arial" w:cs="Arial"/>
          <w:sz w:val="20"/>
          <w:szCs w:val="20"/>
        </w:rPr>
      </w:pPr>
      <w:r w:rsidRPr="00541B3A">
        <w:rPr>
          <w:rFonts w:ascii="Arial" w:hAnsi="Arial" w:cs="Arial"/>
          <w:sz w:val="20"/>
          <w:szCs w:val="20"/>
        </w:rPr>
        <w:t xml:space="preserve">Det skal ikke iverksettes tiltak som medfører personfare, eller av personer uten tilstrekkelig opplæring.  Hvis det fremdeles er mistanke om gass i området, må redningspersonellet bruke en hensiktsmessig maske eller et </w:t>
      </w:r>
      <w:proofErr w:type="spellStart"/>
      <w:r w:rsidRPr="00541B3A">
        <w:rPr>
          <w:rFonts w:ascii="Arial" w:hAnsi="Arial" w:cs="Arial"/>
          <w:sz w:val="20"/>
          <w:szCs w:val="20"/>
        </w:rPr>
        <w:t>friskluftsapparat</w:t>
      </w:r>
      <w:proofErr w:type="spellEnd"/>
      <w:r w:rsidRPr="00541B3A">
        <w:rPr>
          <w:rFonts w:ascii="Arial" w:hAnsi="Arial" w:cs="Arial"/>
          <w:sz w:val="20"/>
          <w:szCs w:val="20"/>
        </w:rPr>
        <w:t xml:space="preserve">.  Det kan være farlig for førstehjelpere å bruke munn-mot-munn-metoden.  Vask tilsølte klær grundig med vann før de tas av, eller bruk hansker. </w:t>
      </w:r>
    </w:p>
    <w:p w14:paraId="3FE7AD01" w14:textId="77777777" w:rsidR="005D5C03" w:rsidRPr="00541B3A" w:rsidRDefault="00000000">
      <w:pPr>
        <w:spacing w:after="157" w:line="266" w:lineRule="auto"/>
        <w:ind w:left="-5"/>
        <w:rPr>
          <w:rFonts w:ascii="Arial" w:hAnsi="Arial" w:cs="Arial"/>
          <w:sz w:val="20"/>
          <w:szCs w:val="20"/>
        </w:rPr>
      </w:pPr>
      <w:r w:rsidRPr="00541B3A">
        <w:rPr>
          <w:rFonts w:ascii="Arial" w:hAnsi="Arial" w:cs="Arial"/>
          <w:sz w:val="20"/>
          <w:szCs w:val="20"/>
        </w:rPr>
        <w:t xml:space="preserve">4.2 De viktigste symptomene og effektene, både akutte og forsinkede </w:t>
      </w:r>
    </w:p>
    <w:p w14:paraId="35E4DD1A" w14:textId="77777777" w:rsidR="005D5C03" w:rsidRPr="00541B3A" w:rsidRDefault="00000000">
      <w:pPr>
        <w:spacing w:after="157"/>
        <w:ind w:left="-5"/>
        <w:rPr>
          <w:rFonts w:ascii="Arial" w:hAnsi="Arial" w:cs="Arial"/>
          <w:sz w:val="20"/>
          <w:szCs w:val="20"/>
        </w:rPr>
      </w:pPr>
      <w:r w:rsidRPr="00541B3A">
        <w:rPr>
          <w:rFonts w:ascii="Arial" w:hAnsi="Arial" w:cs="Arial"/>
          <w:sz w:val="20"/>
          <w:szCs w:val="20"/>
        </w:rPr>
        <w:t xml:space="preserve">Eksponering for konsentrasjoner av løsemiddeldamp som overstiger administrativ norm, kan gi helseplager som irriterte slimhinner og luftveier samt skade på nyrer, lever og sentralnervesystem. Symptomer og tegn er hodepine, svimmelhet, og i ekstreme tilfeller bevisstløshet. </w:t>
      </w:r>
    </w:p>
    <w:p w14:paraId="2802F64E" w14:textId="77777777" w:rsidR="005D5C03" w:rsidRPr="00541B3A" w:rsidRDefault="00000000">
      <w:pPr>
        <w:spacing w:after="157"/>
        <w:ind w:left="-5"/>
        <w:rPr>
          <w:rFonts w:ascii="Arial" w:hAnsi="Arial" w:cs="Arial"/>
          <w:sz w:val="20"/>
          <w:szCs w:val="20"/>
        </w:rPr>
      </w:pPr>
      <w:r w:rsidRPr="00541B3A">
        <w:rPr>
          <w:rFonts w:ascii="Arial" w:hAnsi="Arial" w:cs="Arial"/>
          <w:sz w:val="20"/>
          <w:szCs w:val="20"/>
        </w:rPr>
        <w:t xml:space="preserve">Løsemidler kan gi noen av de ovennevnte virkninger ved absorpsjon gjennom huden. Gjentatt eller langvarig hudkontakt kan forårsake at det naturlige fettet fjernes fra huden og resultere i ikke-allergisk kontaktallergi og absorpsjon gjennom huden. </w:t>
      </w:r>
    </w:p>
    <w:p w14:paraId="14AFC93C" w14:textId="77777777" w:rsidR="005D5C03" w:rsidRPr="00541B3A" w:rsidRDefault="00000000">
      <w:pPr>
        <w:spacing w:after="161"/>
        <w:ind w:left="-5"/>
        <w:rPr>
          <w:rFonts w:ascii="Arial" w:hAnsi="Arial" w:cs="Arial"/>
          <w:sz w:val="20"/>
          <w:szCs w:val="20"/>
        </w:rPr>
      </w:pPr>
      <w:r w:rsidRPr="00541B3A">
        <w:rPr>
          <w:rFonts w:ascii="Arial" w:hAnsi="Arial" w:cs="Arial"/>
          <w:sz w:val="20"/>
          <w:szCs w:val="20"/>
        </w:rPr>
        <w:t xml:space="preserve">Sprut av væsken i øynene kan skape irritasjon og midlertidig skade. </w:t>
      </w:r>
    </w:p>
    <w:p w14:paraId="36C7AD6F" w14:textId="77777777" w:rsidR="005D5C03" w:rsidRPr="00541B3A" w:rsidRDefault="00000000">
      <w:pPr>
        <w:spacing w:after="160"/>
        <w:ind w:left="-5"/>
        <w:rPr>
          <w:rFonts w:ascii="Arial" w:hAnsi="Arial" w:cs="Arial"/>
          <w:sz w:val="20"/>
          <w:szCs w:val="20"/>
        </w:rPr>
      </w:pPr>
      <w:r w:rsidRPr="00541B3A">
        <w:rPr>
          <w:rFonts w:ascii="Arial" w:hAnsi="Arial" w:cs="Arial"/>
          <w:sz w:val="20"/>
          <w:szCs w:val="20"/>
        </w:rPr>
        <w:t xml:space="preserve">Der det er kjent, tar dette i betraktning kjente og øyeblikkelige effekter, i tillegg til kroniske effekter av komponenter ved kortsiktig og langsiktig eksponering ved inntaks-, innåndings- og hudeksponering og kontakt med øyne. </w:t>
      </w:r>
    </w:p>
    <w:p w14:paraId="25553C5D" w14:textId="77777777" w:rsidR="005D5C03" w:rsidRPr="00541B3A" w:rsidRDefault="00000000">
      <w:pPr>
        <w:spacing w:after="4" w:line="422" w:lineRule="auto"/>
        <w:ind w:left="-5" w:right="5293"/>
        <w:rPr>
          <w:rFonts w:ascii="Arial" w:hAnsi="Arial" w:cs="Arial"/>
          <w:sz w:val="20"/>
          <w:szCs w:val="20"/>
        </w:rPr>
      </w:pPr>
      <w:r w:rsidRPr="00541B3A">
        <w:rPr>
          <w:rFonts w:ascii="Arial" w:hAnsi="Arial" w:cs="Arial"/>
          <w:sz w:val="20"/>
          <w:szCs w:val="20"/>
        </w:rPr>
        <w:t xml:space="preserve">Potensielle akutte helseeffekter Øyekontakt: Gir alvorlig øyeskade. </w:t>
      </w:r>
    </w:p>
    <w:p w14:paraId="51F988BC"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Innånding: </w:t>
      </w:r>
    </w:p>
    <w:p w14:paraId="6CFF830A" w14:textId="77777777" w:rsidR="005D5C03" w:rsidRPr="00541B3A" w:rsidRDefault="00000000">
      <w:pPr>
        <w:spacing w:after="159" w:line="266" w:lineRule="auto"/>
        <w:ind w:left="-5"/>
        <w:rPr>
          <w:rFonts w:ascii="Arial" w:hAnsi="Arial" w:cs="Arial"/>
          <w:sz w:val="20"/>
          <w:szCs w:val="20"/>
        </w:rPr>
      </w:pPr>
      <w:r w:rsidRPr="00541B3A">
        <w:rPr>
          <w:rFonts w:ascii="Arial" w:hAnsi="Arial" w:cs="Arial"/>
          <w:sz w:val="20"/>
          <w:szCs w:val="20"/>
        </w:rPr>
        <w:t xml:space="preserve">Hudkontakt: </w:t>
      </w:r>
    </w:p>
    <w:p w14:paraId="2153024F" w14:textId="77777777" w:rsidR="005D5C03" w:rsidRPr="00541B3A" w:rsidRDefault="00000000">
      <w:pPr>
        <w:spacing w:after="155" w:line="266" w:lineRule="auto"/>
        <w:ind w:left="-5"/>
        <w:rPr>
          <w:rFonts w:ascii="Arial" w:hAnsi="Arial" w:cs="Arial"/>
          <w:sz w:val="20"/>
          <w:szCs w:val="20"/>
        </w:rPr>
      </w:pPr>
      <w:r w:rsidRPr="00541B3A">
        <w:rPr>
          <w:rFonts w:ascii="Arial" w:hAnsi="Arial" w:cs="Arial"/>
          <w:sz w:val="20"/>
          <w:szCs w:val="20"/>
        </w:rPr>
        <w:t xml:space="preserve">Svelging: </w:t>
      </w:r>
    </w:p>
    <w:p w14:paraId="088C44EE" w14:textId="77777777" w:rsidR="005D5C03" w:rsidRPr="00541B3A" w:rsidRDefault="00000000">
      <w:pPr>
        <w:spacing w:after="159" w:line="266" w:lineRule="auto"/>
        <w:ind w:left="-5"/>
        <w:rPr>
          <w:rFonts w:ascii="Arial" w:hAnsi="Arial" w:cs="Arial"/>
          <w:sz w:val="20"/>
          <w:szCs w:val="20"/>
        </w:rPr>
      </w:pPr>
      <w:r w:rsidRPr="00541B3A">
        <w:rPr>
          <w:rFonts w:ascii="Arial" w:hAnsi="Arial" w:cs="Arial"/>
          <w:sz w:val="20"/>
          <w:szCs w:val="20"/>
        </w:rPr>
        <w:t xml:space="preserve">4.3 Indikasjon av enhver øyeblikkelig medisinsk hjelp og spesialbehandling som er nødvendig </w:t>
      </w:r>
    </w:p>
    <w:p w14:paraId="083D02BB"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Merknader til lege </w:t>
      </w:r>
    </w:p>
    <w:p w14:paraId="279E701D" w14:textId="77777777" w:rsidR="005D5C03" w:rsidRPr="00541B3A" w:rsidRDefault="00000000">
      <w:pPr>
        <w:spacing w:after="157"/>
        <w:ind w:left="-5"/>
        <w:rPr>
          <w:rFonts w:ascii="Arial" w:hAnsi="Arial" w:cs="Arial"/>
          <w:sz w:val="20"/>
          <w:szCs w:val="20"/>
        </w:rPr>
      </w:pPr>
      <w:r w:rsidRPr="00541B3A">
        <w:rPr>
          <w:rFonts w:ascii="Arial" w:hAnsi="Arial" w:cs="Arial"/>
          <w:sz w:val="20"/>
          <w:szCs w:val="20"/>
        </w:rPr>
        <w:lastRenderedPageBreak/>
        <w:t xml:space="preserve">Behandle symptomatisk.  Kontakt spesialist på giftbehandling om store mengder har blitt svelget eller inhalert. </w:t>
      </w:r>
    </w:p>
    <w:p w14:paraId="043FDA83" w14:textId="77777777" w:rsidR="005D5C03" w:rsidRPr="00541B3A" w:rsidRDefault="00000000">
      <w:pPr>
        <w:spacing w:after="159"/>
        <w:ind w:left="-5"/>
        <w:rPr>
          <w:rFonts w:ascii="Arial" w:hAnsi="Arial" w:cs="Arial"/>
          <w:sz w:val="20"/>
          <w:szCs w:val="20"/>
        </w:rPr>
      </w:pPr>
      <w:r w:rsidRPr="00541B3A">
        <w:rPr>
          <w:rFonts w:ascii="Arial" w:hAnsi="Arial" w:cs="Arial"/>
          <w:sz w:val="20"/>
          <w:szCs w:val="20"/>
        </w:rPr>
        <w:t xml:space="preserve">Spesifikke behandlinger: Ingen spesiell behandling. </w:t>
      </w:r>
    </w:p>
    <w:p w14:paraId="20AE7C21" w14:textId="77777777" w:rsidR="005D5C03" w:rsidRPr="00541B3A" w:rsidRDefault="00000000">
      <w:pPr>
        <w:spacing w:after="192" w:line="259" w:lineRule="auto"/>
        <w:ind w:left="0" w:firstLine="0"/>
        <w:rPr>
          <w:rFonts w:ascii="Arial" w:hAnsi="Arial" w:cs="Arial"/>
          <w:sz w:val="20"/>
          <w:szCs w:val="20"/>
        </w:rPr>
      </w:pPr>
      <w:r w:rsidRPr="00541B3A">
        <w:rPr>
          <w:rFonts w:ascii="Arial" w:hAnsi="Arial" w:cs="Arial"/>
          <w:sz w:val="20"/>
          <w:szCs w:val="20"/>
        </w:rPr>
        <w:t xml:space="preserve"> </w:t>
      </w:r>
    </w:p>
    <w:p w14:paraId="60DCBBBA" w14:textId="77777777" w:rsidR="005D5C03" w:rsidRPr="00541B3A" w:rsidRDefault="00000000">
      <w:pPr>
        <w:pStyle w:val="Overskrift1"/>
        <w:pBdr>
          <w:bottom w:val="single" w:sz="3" w:space="0" w:color="000000"/>
        </w:pBdr>
        <w:spacing w:after="192"/>
        <w:ind w:left="-5"/>
        <w:rPr>
          <w:rFonts w:ascii="Arial" w:hAnsi="Arial" w:cs="Arial"/>
          <w:sz w:val="20"/>
          <w:szCs w:val="20"/>
        </w:rPr>
      </w:pPr>
      <w:r w:rsidRPr="00541B3A">
        <w:rPr>
          <w:rFonts w:ascii="Arial" w:hAnsi="Arial" w:cs="Arial"/>
          <w:sz w:val="20"/>
          <w:szCs w:val="20"/>
        </w:rPr>
        <w:t xml:space="preserve">AVSNITT 5: Brannslokkingstiltak </w:t>
      </w:r>
    </w:p>
    <w:p w14:paraId="0F1AC230" w14:textId="77777777" w:rsidR="005D5C03" w:rsidRPr="00541B3A" w:rsidRDefault="00000000">
      <w:pPr>
        <w:spacing w:after="157" w:line="266" w:lineRule="auto"/>
        <w:ind w:left="-5"/>
        <w:rPr>
          <w:rFonts w:ascii="Arial" w:hAnsi="Arial" w:cs="Arial"/>
          <w:sz w:val="20"/>
          <w:szCs w:val="20"/>
        </w:rPr>
      </w:pPr>
      <w:r w:rsidRPr="00541B3A">
        <w:rPr>
          <w:rFonts w:ascii="Arial" w:hAnsi="Arial" w:cs="Arial"/>
          <w:sz w:val="20"/>
          <w:szCs w:val="20"/>
        </w:rPr>
        <w:t xml:space="preserve">5.1 Slukkemidler </w:t>
      </w:r>
    </w:p>
    <w:p w14:paraId="10986955" w14:textId="77777777" w:rsidR="005D5C03" w:rsidRPr="00541B3A" w:rsidRDefault="00000000">
      <w:pPr>
        <w:spacing w:after="161"/>
        <w:ind w:left="-5"/>
        <w:rPr>
          <w:rFonts w:ascii="Arial" w:hAnsi="Arial" w:cs="Arial"/>
          <w:sz w:val="20"/>
          <w:szCs w:val="20"/>
        </w:rPr>
      </w:pPr>
      <w:r w:rsidRPr="00541B3A">
        <w:rPr>
          <w:rFonts w:ascii="Arial" w:hAnsi="Arial" w:cs="Arial"/>
          <w:sz w:val="20"/>
          <w:szCs w:val="20"/>
        </w:rPr>
        <w:t xml:space="preserve">Egnete slukkemidler: Slukk med karbondioksid (CO2), pulver, skum. </w:t>
      </w:r>
    </w:p>
    <w:p w14:paraId="420D96B4" w14:textId="77777777" w:rsidR="005D5C03" w:rsidRPr="00541B3A" w:rsidRDefault="00000000">
      <w:pPr>
        <w:spacing w:after="157"/>
        <w:ind w:left="-5"/>
        <w:rPr>
          <w:rFonts w:ascii="Arial" w:hAnsi="Arial" w:cs="Arial"/>
          <w:sz w:val="20"/>
          <w:szCs w:val="20"/>
        </w:rPr>
      </w:pPr>
      <w:r w:rsidRPr="00541B3A">
        <w:rPr>
          <w:rFonts w:ascii="Arial" w:hAnsi="Arial" w:cs="Arial"/>
          <w:sz w:val="20"/>
          <w:szCs w:val="20"/>
        </w:rPr>
        <w:t xml:space="preserve">Uegnete slukkemidler: Vannstråle  </w:t>
      </w:r>
    </w:p>
    <w:p w14:paraId="1E5B5368" w14:textId="77777777" w:rsidR="005D5C03" w:rsidRPr="00541B3A" w:rsidRDefault="00000000">
      <w:pPr>
        <w:spacing w:after="159" w:line="266" w:lineRule="auto"/>
        <w:ind w:left="-5"/>
        <w:rPr>
          <w:rFonts w:ascii="Arial" w:hAnsi="Arial" w:cs="Arial"/>
          <w:sz w:val="20"/>
          <w:szCs w:val="20"/>
        </w:rPr>
      </w:pPr>
      <w:r w:rsidRPr="00541B3A">
        <w:rPr>
          <w:rFonts w:ascii="Arial" w:hAnsi="Arial" w:cs="Arial"/>
          <w:sz w:val="20"/>
          <w:szCs w:val="20"/>
        </w:rPr>
        <w:t xml:space="preserve">5.2 Spesielle farer forbundet med stoffet eller blandingen </w:t>
      </w:r>
    </w:p>
    <w:p w14:paraId="309B725B"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Farer på grunn av stoffet eller blandingen </w:t>
      </w:r>
    </w:p>
    <w:p w14:paraId="567EE207" w14:textId="77777777" w:rsidR="005D5C03" w:rsidRPr="00541B3A" w:rsidRDefault="00000000">
      <w:pPr>
        <w:spacing w:after="123"/>
        <w:ind w:left="-5"/>
        <w:rPr>
          <w:rFonts w:ascii="Arial" w:hAnsi="Arial" w:cs="Arial"/>
          <w:sz w:val="20"/>
          <w:szCs w:val="20"/>
        </w:rPr>
      </w:pPr>
      <w:r w:rsidRPr="00541B3A">
        <w:rPr>
          <w:rFonts w:ascii="Arial" w:hAnsi="Arial" w:cs="Arial"/>
          <w:sz w:val="20"/>
          <w:szCs w:val="20"/>
        </w:rPr>
        <w:t xml:space="preserve">Under brann eller ved oppvarming vil det oppstå en trykkøkning, og beholderen kan revne. </w:t>
      </w:r>
    </w:p>
    <w:p w14:paraId="5CB1FFA2"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Farlige termiske </w:t>
      </w:r>
      <w:proofErr w:type="spellStart"/>
      <w:r w:rsidRPr="00541B3A">
        <w:rPr>
          <w:rFonts w:ascii="Arial" w:hAnsi="Arial" w:cs="Arial"/>
          <w:sz w:val="20"/>
          <w:szCs w:val="20"/>
        </w:rPr>
        <w:t>nedbrytingsprodukter</w:t>
      </w:r>
      <w:proofErr w:type="spellEnd"/>
      <w:r w:rsidRPr="00541B3A">
        <w:rPr>
          <w:rFonts w:ascii="Arial" w:hAnsi="Arial" w:cs="Arial"/>
          <w:sz w:val="20"/>
          <w:szCs w:val="20"/>
        </w:rPr>
        <w:t xml:space="preserve"> </w:t>
      </w:r>
    </w:p>
    <w:p w14:paraId="33A8C291" w14:textId="77777777" w:rsidR="005D5C03" w:rsidRPr="00541B3A" w:rsidRDefault="00000000">
      <w:pPr>
        <w:spacing w:after="159"/>
        <w:ind w:left="-5"/>
        <w:rPr>
          <w:rFonts w:ascii="Arial" w:hAnsi="Arial" w:cs="Arial"/>
          <w:sz w:val="20"/>
          <w:szCs w:val="20"/>
        </w:rPr>
      </w:pPr>
      <w:r w:rsidRPr="00541B3A">
        <w:rPr>
          <w:rFonts w:ascii="Arial" w:hAnsi="Arial" w:cs="Arial"/>
          <w:sz w:val="20"/>
          <w:szCs w:val="20"/>
        </w:rPr>
        <w:t xml:space="preserve">Karbonmonoksid, karbondioksid </w:t>
      </w:r>
    </w:p>
    <w:p w14:paraId="6C3D10E9" w14:textId="77777777" w:rsidR="005D5C03" w:rsidRPr="00541B3A" w:rsidRDefault="00000000">
      <w:pPr>
        <w:spacing w:after="159" w:line="266" w:lineRule="auto"/>
        <w:ind w:left="-5"/>
        <w:rPr>
          <w:rFonts w:ascii="Arial" w:hAnsi="Arial" w:cs="Arial"/>
          <w:sz w:val="20"/>
          <w:szCs w:val="20"/>
        </w:rPr>
      </w:pPr>
      <w:r w:rsidRPr="00541B3A">
        <w:rPr>
          <w:rFonts w:ascii="Arial" w:hAnsi="Arial" w:cs="Arial"/>
          <w:sz w:val="20"/>
          <w:szCs w:val="20"/>
        </w:rPr>
        <w:t xml:space="preserve">5.3 Råd for brannmannskap </w:t>
      </w:r>
    </w:p>
    <w:p w14:paraId="7DBEAB7C"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Spesielle beskyttelsestiltak for brannmenn </w:t>
      </w:r>
    </w:p>
    <w:p w14:paraId="16C5A32B"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Isoler straks stedet ved å fjerne alle personer i nærheten av uhellet hvis brann har oppstått.  Det skal ikke iverksettes tiltak som medfører personfare, eller av personer uten tilstrekkelig opplæring. </w:t>
      </w:r>
    </w:p>
    <w:p w14:paraId="37116A7C"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322EE3ED"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Særlig verneutstyr for brannslokkingsmannskaper  </w:t>
      </w:r>
    </w:p>
    <w:p w14:paraId="4BEABC8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Brannslokningspersonell skal bruke egnet verneutstyr og selvforsynt åndedrettsvern (SCBA) med full ansiktsmaske, som brukes i modus for positivt trykk. </w:t>
      </w:r>
    </w:p>
    <w:p w14:paraId="074EB706" w14:textId="77777777" w:rsidR="005D5C03" w:rsidRPr="00541B3A" w:rsidRDefault="00000000">
      <w:pPr>
        <w:spacing w:after="157"/>
        <w:ind w:left="-5"/>
        <w:rPr>
          <w:rFonts w:ascii="Arial" w:hAnsi="Arial" w:cs="Arial"/>
          <w:sz w:val="20"/>
          <w:szCs w:val="20"/>
        </w:rPr>
      </w:pPr>
      <w:r w:rsidRPr="00541B3A">
        <w:rPr>
          <w:rFonts w:ascii="Arial" w:hAnsi="Arial" w:cs="Arial"/>
          <w:sz w:val="20"/>
          <w:szCs w:val="20"/>
        </w:rPr>
        <w:t xml:space="preserve">Brannmannsklær (inkludert hjelmer, vernestøvler og hansker) i samsvar med europeisk standard EN 469, vil gi grunnleggende beskyttelsesnivå mot kjemikalieuhell. </w:t>
      </w:r>
    </w:p>
    <w:p w14:paraId="71D014F4" w14:textId="77777777" w:rsidR="005D5C03" w:rsidRPr="00541B3A" w:rsidRDefault="00000000">
      <w:pPr>
        <w:spacing w:after="194" w:line="259" w:lineRule="auto"/>
        <w:ind w:left="0" w:firstLine="0"/>
        <w:rPr>
          <w:rFonts w:ascii="Arial" w:hAnsi="Arial" w:cs="Arial"/>
          <w:sz w:val="20"/>
          <w:szCs w:val="20"/>
        </w:rPr>
      </w:pPr>
      <w:r w:rsidRPr="00541B3A">
        <w:rPr>
          <w:rFonts w:ascii="Arial" w:hAnsi="Arial" w:cs="Arial"/>
          <w:sz w:val="20"/>
          <w:szCs w:val="20"/>
        </w:rPr>
        <w:t xml:space="preserve"> </w:t>
      </w:r>
    </w:p>
    <w:p w14:paraId="56C0C22F" w14:textId="77777777" w:rsidR="005D5C03" w:rsidRPr="00541B3A" w:rsidRDefault="00000000">
      <w:pPr>
        <w:pBdr>
          <w:top w:val="single" w:sz="3" w:space="0" w:color="000000"/>
          <w:left w:val="single" w:sz="4" w:space="0" w:color="000000"/>
          <w:bottom w:val="single" w:sz="4" w:space="0" w:color="000000"/>
          <w:right w:val="single" w:sz="3" w:space="0" w:color="000000"/>
        </w:pBdr>
        <w:shd w:val="clear" w:color="auto" w:fill="E7E6E6"/>
        <w:spacing w:after="190" w:line="259" w:lineRule="auto"/>
        <w:ind w:left="-5"/>
        <w:rPr>
          <w:rFonts w:ascii="Arial" w:hAnsi="Arial" w:cs="Arial"/>
          <w:sz w:val="20"/>
          <w:szCs w:val="20"/>
        </w:rPr>
      </w:pPr>
      <w:r w:rsidRPr="00541B3A">
        <w:rPr>
          <w:rFonts w:ascii="Arial" w:hAnsi="Arial" w:cs="Arial"/>
          <w:sz w:val="20"/>
          <w:szCs w:val="20"/>
        </w:rPr>
        <w:t xml:space="preserve">AVSNITT 6: Tiltak ved utilsiktede utslipp </w:t>
      </w:r>
    </w:p>
    <w:p w14:paraId="3BE6747E" w14:textId="77777777" w:rsidR="005D5C03" w:rsidRPr="00541B3A" w:rsidRDefault="00000000">
      <w:pPr>
        <w:spacing w:after="157" w:line="266" w:lineRule="auto"/>
        <w:ind w:left="-5"/>
        <w:rPr>
          <w:rFonts w:ascii="Arial" w:hAnsi="Arial" w:cs="Arial"/>
          <w:sz w:val="20"/>
          <w:szCs w:val="20"/>
        </w:rPr>
      </w:pPr>
      <w:r w:rsidRPr="00541B3A">
        <w:rPr>
          <w:rFonts w:ascii="Arial" w:hAnsi="Arial" w:cs="Arial"/>
          <w:sz w:val="20"/>
          <w:szCs w:val="20"/>
        </w:rPr>
        <w:t xml:space="preserve">6.1 Personlige forholdsregler, verneutstyr og </w:t>
      </w:r>
      <w:proofErr w:type="spellStart"/>
      <w:r w:rsidRPr="00541B3A">
        <w:rPr>
          <w:rFonts w:ascii="Arial" w:hAnsi="Arial" w:cs="Arial"/>
          <w:sz w:val="20"/>
          <w:szCs w:val="20"/>
        </w:rPr>
        <w:t>nødprosedyrer</w:t>
      </w:r>
      <w:proofErr w:type="spellEnd"/>
      <w:r w:rsidRPr="00541B3A">
        <w:rPr>
          <w:rFonts w:ascii="Arial" w:hAnsi="Arial" w:cs="Arial"/>
          <w:sz w:val="20"/>
          <w:szCs w:val="20"/>
        </w:rPr>
        <w:t xml:space="preserve"> </w:t>
      </w:r>
    </w:p>
    <w:p w14:paraId="130FE370"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For ikke-</w:t>
      </w:r>
      <w:proofErr w:type="spellStart"/>
      <w:r w:rsidRPr="00541B3A">
        <w:rPr>
          <w:rFonts w:ascii="Arial" w:hAnsi="Arial" w:cs="Arial"/>
          <w:sz w:val="20"/>
          <w:szCs w:val="20"/>
        </w:rPr>
        <w:t>nødpersonell</w:t>
      </w:r>
      <w:proofErr w:type="spellEnd"/>
      <w:r w:rsidRPr="00541B3A">
        <w:rPr>
          <w:rFonts w:ascii="Arial" w:hAnsi="Arial" w:cs="Arial"/>
          <w:sz w:val="20"/>
          <w:szCs w:val="20"/>
        </w:rPr>
        <w:t xml:space="preserve"> </w:t>
      </w:r>
    </w:p>
    <w:p w14:paraId="6394F51C"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Det skal ikke iverksettes tiltak som medfører personfare, eller av personer uten tilstrekkelig opplæring.  Evakuer omkringliggende områder.  Ikke la unødvendig og ubeskyttet personale komme inn.  Ikke berør eller gå gjennom </w:t>
      </w:r>
      <w:proofErr w:type="spellStart"/>
      <w:r w:rsidRPr="00541B3A">
        <w:rPr>
          <w:rFonts w:ascii="Arial" w:hAnsi="Arial" w:cs="Arial"/>
          <w:sz w:val="20"/>
          <w:szCs w:val="20"/>
        </w:rPr>
        <w:t>utsølt</w:t>
      </w:r>
      <w:proofErr w:type="spellEnd"/>
      <w:r w:rsidRPr="00541B3A">
        <w:rPr>
          <w:rFonts w:ascii="Arial" w:hAnsi="Arial" w:cs="Arial"/>
          <w:sz w:val="20"/>
          <w:szCs w:val="20"/>
        </w:rPr>
        <w:t xml:space="preserve"> materiale. Pust ikke inn damp eller tåke.  Sørg for tilstrekkelig ventilasjon.  Bruk egnet åndedrettsvern ved utilstrekkelig ventilasjon.  Bruk egnet personlig verneutstyr. </w:t>
      </w:r>
    </w:p>
    <w:p w14:paraId="648C2091"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p w14:paraId="6ECA3C01"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For </w:t>
      </w:r>
      <w:proofErr w:type="spellStart"/>
      <w:r w:rsidRPr="00541B3A">
        <w:rPr>
          <w:rFonts w:ascii="Arial" w:hAnsi="Arial" w:cs="Arial"/>
          <w:sz w:val="20"/>
          <w:szCs w:val="20"/>
        </w:rPr>
        <w:t>nødpersonell</w:t>
      </w:r>
      <w:proofErr w:type="spellEnd"/>
      <w:r w:rsidRPr="00541B3A">
        <w:rPr>
          <w:rFonts w:ascii="Arial" w:hAnsi="Arial" w:cs="Arial"/>
          <w:sz w:val="20"/>
          <w:szCs w:val="20"/>
        </w:rPr>
        <w:t xml:space="preserve">  </w:t>
      </w:r>
    </w:p>
    <w:p w14:paraId="5F6CF0B1"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Hvis det er </w:t>
      </w:r>
      <w:proofErr w:type="gramStart"/>
      <w:r w:rsidRPr="00541B3A">
        <w:rPr>
          <w:rFonts w:ascii="Arial" w:hAnsi="Arial" w:cs="Arial"/>
          <w:sz w:val="20"/>
          <w:szCs w:val="20"/>
        </w:rPr>
        <w:t>påkrevet</w:t>
      </w:r>
      <w:proofErr w:type="gramEnd"/>
      <w:r w:rsidRPr="00541B3A">
        <w:rPr>
          <w:rFonts w:ascii="Arial" w:hAnsi="Arial" w:cs="Arial"/>
          <w:sz w:val="20"/>
          <w:szCs w:val="20"/>
        </w:rPr>
        <w:t xml:space="preserve"> med spesialklær for å håndtere utslippet, må det tas hensyn til alle opplysningene i avsnitt 8 om egnete og ikke-egnete materialer.  Se også opplysningene </w:t>
      </w:r>
      <w:proofErr w:type="gramStart"/>
      <w:r w:rsidRPr="00541B3A">
        <w:rPr>
          <w:rFonts w:ascii="Arial" w:hAnsi="Arial" w:cs="Arial"/>
          <w:sz w:val="20"/>
          <w:szCs w:val="20"/>
        </w:rPr>
        <w:t>i ”For</w:t>
      </w:r>
      <w:proofErr w:type="gramEnd"/>
      <w:r w:rsidRPr="00541B3A">
        <w:rPr>
          <w:rFonts w:ascii="Arial" w:hAnsi="Arial" w:cs="Arial"/>
          <w:sz w:val="20"/>
          <w:szCs w:val="20"/>
        </w:rPr>
        <w:t xml:space="preserve"> ikke-</w:t>
      </w:r>
      <w:proofErr w:type="spellStart"/>
      <w:r w:rsidRPr="00541B3A">
        <w:rPr>
          <w:rFonts w:ascii="Arial" w:hAnsi="Arial" w:cs="Arial"/>
          <w:sz w:val="20"/>
          <w:szCs w:val="20"/>
        </w:rPr>
        <w:t>nødpersonell</w:t>
      </w:r>
      <w:proofErr w:type="spellEnd"/>
      <w:r w:rsidRPr="00541B3A">
        <w:rPr>
          <w:rFonts w:ascii="Arial" w:hAnsi="Arial" w:cs="Arial"/>
          <w:sz w:val="20"/>
          <w:szCs w:val="20"/>
        </w:rPr>
        <w:t xml:space="preserve">”. </w:t>
      </w:r>
    </w:p>
    <w:p w14:paraId="715A99BA"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3BC87632"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6.2 Forholdsregler for vern av miljø </w:t>
      </w:r>
    </w:p>
    <w:p w14:paraId="146B3F4C"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Unngå spredning av utslipp av materialet, avrenning og kontakt med jord, vassdrag, avløp og kloakk.  Send informasjon til relevante myndigheter dersom produktet har forårsaket miljøforurensning (kloakk, vannsystemer, jord eller luft). </w:t>
      </w:r>
    </w:p>
    <w:p w14:paraId="716805FF"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lastRenderedPageBreak/>
        <w:t xml:space="preserve"> </w:t>
      </w:r>
    </w:p>
    <w:p w14:paraId="3EBAFB1A"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6.3 Metoder og materialer for begrensning og opprenskning </w:t>
      </w:r>
    </w:p>
    <w:p w14:paraId="263FEAD7"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Lite utslipp </w:t>
      </w:r>
    </w:p>
    <w:p w14:paraId="7D20FE23"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Stopp lekkasje hvis dette kan gjøres uten risiko.  Flytt beholderne fra utslippsområdet.   </w:t>
      </w:r>
    </w:p>
    <w:p w14:paraId="75C2823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Absorber med et inert tørt materiale og plasser i en hensiktsmessig avfallsbeholder. Må deponeres via et firma/underleverandør som er registrert for behandling av spesialavfall. </w:t>
      </w:r>
    </w:p>
    <w:p w14:paraId="420A81C6"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Stort utslipp </w:t>
      </w:r>
    </w:p>
    <w:p w14:paraId="28216445"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Stopp lekkasje hvis dette kan gjøres uten risiko.  Flytt beholderne fra utslippsområdet.  Møt utslippet i medvind.  Unngå lekkasje til kloakksystem, vannløp, kjellere eller trange rom.  Søl skal spyles ned i et system for behandling av spillvann, eller følg denne fremgangsmåten.  Begrens og samle spill med ikke brennbare absorberende materialer, f.eks. sand, jord, </w:t>
      </w:r>
      <w:proofErr w:type="spellStart"/>
      <w:r w:rsidRPr="00541B3A">
        <w:rPr>
          <w:rFonts w:ascii="Arial" w:hAnsi="Arial" w:cs="Arial"/>
          <w:sz w:val="20"/>
          <w:szCs w:val="20"/>
        </w:rPr>
        <w:t>vermikulitt</w:t>
      </w:r>
      <w:proofErr w:type="spellEnd"/>
      <w:r w:rsidRPr="00541B3A">
        <w:rPr>
          <w:rFonts w:ascii="Arial" w:hAnsi="Arial" w:cs="Arial"/>
          <w:sz w:val="20"/>
          <w:szCs w:val="20"/>
        </w:rPr>
        <w:t xml:space="preserve"> eller kiselgur, og plasser i beholder for deponering i henhold til lokale bestemmelser.  Må deponeres via et firma/underleverandør som er registrert for behandling av spesialavfall.  Forurenset oppsamlingsmateriale kan være like miljøskadelig som selve utslippet. </w:t>
      </w:r>
    </w:p>
    <w:p w14:paraId="24106EA7"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2571D05D"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6.4 Referanse til andre avsnitt:  </w:t>
      </w:r>
    </w:p>
    <w:p w14:paraId="1A535581"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Se avsnitt 1 for </w:t>
      </w:r>
      <w:proofErr w:type="spellStart"/>
      <w:r w:rsidRPr="00541B3A">
        <w:rPr>
          <w:rFonts w:ascii="Arial" w:hAnsi="Arial" w:cs="Arial"/>
          <w:sz w:val="20"/>
          <w:szCs w:val="20"/>
        </w:rPr>
        <w:t>nødkontaktsinformasjon</w:t>
      </w:r>
      <w:proofErr w:type="spellEnd"/>
      <w:r w:rsidRPr="00541B3A">
        <w:rPr>
          <w:rFonts w:ascii="Arial" w:hAnsi="Arial" w:cs="Arial"/>
          <w:sz w:val="20"/>
          <w:szCs w:val="20"/>
        </w:rPr>
        <w:t xml:space="preserve">. </w:t>
      </w:r>
    </w:p>
    <w:p w14:paraId="0A0407EA" w14:textId="77777777" w:rsidR="005D5C03" w:rsidRPr="00541B3A" w:rsidRDefault="00000000">
      <w:pPr>
        <w:ind w:left="-5" w:right="3771"/>
        <w:rPr>
          <w:rFonts w:ascii="Arial" w:hAnsi="Arial" w:cs="Arial"/>
          <w:sz w:val="20"/>
          <w:szCs w:val="20"/>
        </w:rPr>
      </w:pPr>
      <w:r w:rsidRPr="00541B3A">
        <w:rPr>
          <w:rFonts w:ascii="Arial" w:hAnsi="Arial" w:cs="Arial"/>
          <w:sz w:val="20"/>
          <w:szCs w:val="20"/>
        </w:rPr>
        <w:t xml:space="preserve">Se avsnitt 8 for opplysninger om egnet personlig verneutstyr. Se avsnitt 13 for flere opplysninger om avfallshåndtering. </w:t>
      </w:r>
    </w:p>
    <w:p w14:paraId="57B04B83"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214DC093" w14:textId="77777777" w:rsidR="005D5C03" w:rsidRPr="00541B3A" w:rsidRDefault="00000000">
      <w:pPr>
        <w:spacing w:after="41" w:line="259" w:lineRule="auto"/>
        <w:ind w:left="0" w:firstLine="0"/>
        <w:rPr>
          <w:rFonts w:ascii="Arial" w:hAnsi="Arial" w:cs="Arial"/>
          <w:sz w:val="20"/>
          <w:szCs w:val="20"/>
        </w:rPr>
      </w:pPr>
      <w:r w:rsidRPr="00541B3A">
        <w:rPr>
          <w:rFonts w:ascii="Arial" w:hAnsi="Arial" w:cs="Arial"/>
          <w:sz w:val="20"/>
          <w:szCs w:val="20"/>
        </w:rPr>
        <w:t xml:space="preserve"> </w:t>
      </w:r>
    </w:p>
    <w:p w14:paraId="3EE19507" w14:textId="77777777" w:rsidR="005D5C03" w:rsidRPr="00541B3A" w:rsidRDefault="00000000">
      <w:pPr>
        <w:pStyle w:val="Overskrift1"/>
        <w:ind w:left="-5"/>
        <w:rPr>
          <w:rFonts w:ascii="Arial" w:hAnsi="Arial" w:cs="Arial"/>
          <w:sz w:val="20"/>
          <w:szCs w:val="20"/>
        </w:rPr>
      </w:pPr>
      <w:r w:rsidRPr="00541B3A">
        <w:rPr>
          <w:rFonts w:ascii="Arial" w:hAnsi="Arial" w:cs="Arial"/>
          <w:sz w:val="20"/>
          <w:szCs w:val="20"/>
        </w:rPr>
        <w:t xml:space="preserve">AVSNITT 7: Håndtering og lagring </w:t>
      </w:r>
    </w:p>
    <w:p w14:paraId="6F1F0E46"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15738061"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Informasjonen i dette avsnittet inneholder generelle råd og veiledning. Listen over Identifiserte bruksområder i avsnitt 1 bør sjekkes for eventuell bruksspesifikk informasjon i eksponeringsscenarioet(ene). </w:t>
      </w:r>
    </w:p>
    <w:p w14:paraId="0B10C0EA"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1CC582EA"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7.1 Forholdsregler for sikker håndtering </w:t>
      </w:r>
    </w:p>
    <w:p w14:paraId="603BFD6F"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Grunnet innholdet av organiske løsemidler i blandingen: </w:t>
      </w:r>
    </w:p>
    <w:p w14:paraId="78766E8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Unngå at det dannes brannfarlige eller eksplosjonsfarlige konsentrasjoner av damp i luften, og unngå dampkonsentrasjoner som overstiger grenseverdier for yrkeseksponering. </w:t>
      </w:r>
    </w:p>
    <w:p w14:paraId="727B1DC3"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Produktet skal videre bare brukes i områder hvor all bruk av åpen flamme og andre antennelseskilder unngås. </w:t>
      </w:r>
    </w:p>
    <w:p w14:paraId="7831B141"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Elektrisk utstyr skal beskyttes i tilstrekkelig grad. </w:t>
      </w:r>
    </w:p>
    <w:p w14:paraId="256A0EB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Må holdes borte fra varme, gnister og ild. Gnistdannende verktøy må ikke brukes. </w:t>
      </w:r>
    </w:p>
    <w:p w14:paraId="70C33EF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Unngå kontakt med huden og øynene. Unngå innånding av støv, partikler, spray eller tåke som oppstår fra bruken av denne blandingen. Unngå innånding av pussestøv. </w:t>
      </w:r>
    </w:p>
    <w:p w14:paraId="0D52BA29"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Det må ikke spises, drikkes eller røykes i områder der dette materialet håndteres, oppbevares og bearbeides. Bruk egnet personlig verneutstyr (se avsnitt 8.). </w:t>
      </w:r>
    </w:p>
    <w:p w14:paraId="39BC6E44"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Tøm aldri ved bruk av trykk. Dette er ikke en trykkbeholder. </w:t>
      </w:r>
    </w:p>
    <w:p w14:paraId="0CDF0976"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Skal bare oppbevares i beholdere av samme materiale som den originale. </w:t>
      </w:r>
    </w:p>
    <w:p w14:paraId="637AB6C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Følg regelverk for helse og sikkerhet på arbeidsplassen. </w:t>
      </w:r>
    </w:p>
    <w:p w14:paraId="75C2D1FF"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Informasjon og brann- og eksplosjonsvern </w:t>
      </w:r>
    </w:p>
    <w:p w14:paraId="4DFF1E7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Damp er tyngre enn luft og kan spres på gulvnivå. Damp kan danne eksplosive forbindelser med luft. </w:t>
      </w:r>
    </w:p>
    <w:p w14:paraId="4F3FCA2A"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5D3B836D" w14:textId="77777777" w:rsidR="005D5C03" w:rsidRPr="00541B3A" w:rsidRDefault="00000000">
      <w:pPr>
        <w:spacing w:after="4" w:line="266" w:lineRule="auto"/>
        <w:ind w:left="-5" w:right="3331"/>
        <w:rPr>
          <w:rFonts w:ascii="Arial" w:hAnsi="Arial" w:cs="Arial"/>
          <w:sz w:val="20"/>
          <w:szCs w:val="20"/>
        </w:rPr>
      </w:pPr>
      <w:r w:rsidRPr="00541B3A">
        <w:rPr>
          <w:rFonts w:ascii="Arial" w:hAnsi="Arial" w:cs="Arial"/>
          <w:sz w:val="20"/>
          <w:szCs w:val="20"/>
        </w:rPr>
        <w:t xml:space="preserve">7.2 Forhold for sikker lagring, inkludert ev. uforenlighet Oppbevares i henhold til lokale bestemmelser. </w:t>
      </w:r>
    </w:p>
    <w:p w14:paraId="4F2DC217"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297BCFDD"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lastRenderedPageBreak/>
        <w:t xml:space="preserve">Merknader om delt oppbevaring </w:t>
      </w:r>
    </w:p>
    <w:p w14:paraId="0DE20D28"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Holdes adskilt fra: oksiderende virkestoffer, </w:t>
      </w:r>
      <w:proofErr w:type="gramStart"/>
      <w:r w:rsidRPr="00541B3A">
        <w:rPr>
          <w:rFonts w:ascii="Arial" w:hAnsi="Arial" w:cs="Arial"/>
          <w:sz w:val="20"/>
          <w:szCs w:val="20"/>
        </w:rPr>
        <w:t>kraftige alkalier,</w:t>
      </w:r>
      <w:proofErr w:type="gramEnd"/>
      <w:r w:rsidRPr="00541B3A">
        <w:rPr>
          <w:rFonts w:ascii="Arial" w:hAnsi="Arial" w:cs="Arial"/>
          <w:sz w:val="20"/>
          <w:szCs w:val="20"/>
        </w:rPr>
        <w:t xml:space="preserve"> kraftige syrer. </w:t>
      </w:r>
    </w:p>
    <w:p w14:paraId="341F7007"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351994BC"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Ytterligere informasjon om oppbevaringsforholdene </w:t>
      </w:r>
    </w:p>
    <w:p w14:paraId="316BC21F"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Følg forholdsreglene på etiketten. Oppbevares på et tørt, kjølig og godt ventilert sted. Må holdes borte fra varme og direkte sollys. </w:t>
      </w:r>
    </w:p>
    <w:p w14:paraId="0E02E03A"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Emballasjen skal holdes tett lukket. </w:t>
      </w:r>
    </w:p>
    <w:p w14:paraId="1F60D70E"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Holdes vekk fra antennelseskilder. Ingen røyking. Unngå uautorisert tilgang. Åpnede beholdere må lukkes forsvarlig og oppbevares stående for å unngå lekkasje. </w:t>
      </w:r>
    </w:p>
    <w:p w14:paraId="61270096"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304E65CA"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7.3 Spesifikk sluttbruk </w:t>
      </w:r>
    </w:p>
    <w:p w14:paraId="4AA3D46B"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Anbefalinger: Ikke kjent. </w:t>
      </w:r>
    </w:p>
    <w:p w14:paraId="0A18E52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Løsninger spesifikke for industrisektoren: Ikke kjent. </w:t>
      </w:r>
    </w:p>
    <w:p w14:paraId="781B4880"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49B96011" w14:textId="77777777" w:rsidR="005D5C03" w:rsidRPr="00541B3A" w:rsidRDefault="00000000">
      <w:pPr>
        <w:spacing w:after="43" w:line="259" w:lineRule="auto"/>
        <w:ind w:left="0" w:firstLine="0"/>
        <w:rPr>
          <w:rFonts w:ascii="Arial" w:hAnsi="Arial" w:cs="Arial"/>
          <w:sz w:val="20"/>
          <w:szCs w:val="20"/>
        </w:rPr>
      </w:pPr>
      <w:r w:rsidRPr="00541B3A">
        <w:rPr>
          <w:rFonts w:ascii="Arial" w:hAnsi="Arial" w:cs="Arial"/>
          <w:sz w:val="20"/>
          <w:szCs w:val="20"/>
        </w:rPr>
        <w:t xml:space="preserve"> </w:t>
      </w:r>
    </w:p>
    <w:p w14:paraId="67A758E5" w14:textId="77777777" w:rsidR="005D5C03" w:rsidRPr="00541B3A" w:rsidRDefault="00000000">
      <w:pPr>
        <w:pStyle w:val="Overskrift1"/>
        <w:pBdr>
          <w:bottom w:val="single" w:sz="3" w:space="0" w:color="000000"/>
        </w:pBdr>
        <w:ind w:left="-5"/>
        <w:rPr>
          <w:rFonts w:ascii="Arial" w:hAnsi="Arial" w:cs="Arial"/>
          <w:sz w:val="20"/>
          <w:szCs w:val="20"/>
        </w:rPr>
      </w:pPr>
      <w:r w:rsidRPr="00541B3A">
        <w:rPr>
          <w:rFonts w:ascii="Arial" w:hAnsi="Arial" w:cs="Arial"/>
          <w:sz w:val="20"/>
          <w:szCs w:val="20"/>
        </w:rPr>
        <w:t xml:space="preserve">AVSNITT 8: Eksponeringskontroll/personlig beskyttelse </w:t>
      </w:r>
    </w:p>
    <w:p w14:paraId="1A0A388A"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Informasjonen i dette avsnittet inneholder generelle råd og veiledning. Listen over Identifiserte bruksområder i avsnitt 1 bør sjekkes for eventuell bruksspesifikk informasjon i eksponeringsscenarioet(ene). </w:t>
      </w:r>
    </w:p>
    <w:p w14:paraId="1527B677"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2F8FACC7"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8.1 Kontrollparametere </w:t>
      </w:r>
    </w:p>
    <w:p w14:paraId="35E414F4"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0A049322"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Administrative normer </w:t>
      </w:r>
    </w:p>
    <w:p w14:paraId="6C8D458F"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bl>
      <w:tblPr>
        <w:tblStyle w:val="TableGrid"/>
        <w:tblW w:w="9150" w:type="dxa"/>
        <w:tblInd w:w="5" w:type="dxa"/>
        <w:tblCellMar>
          <w:top w:w="44" w:type="dxa"/>
          <w:left w:w="0" w:type="dxa"/>
          <w:bottom w:w="0" w:type="dxa"/>
          <w:right w:w="54" w:type="dxa"/>
        </w:tblCellMar>
        <w:tblLook w:val="04A0" w:firstRow="1" w:lastRow="0" w:firstColumn="1" w:lastColumn="0" w:noHBand="0" w:noVBand="1"/>
      </w:tblPr>
      <w:tblGrid>
        <w:gridCol w:w="1166"/>
        <w:gridCol w:w="1270"/>
        <w:gridCol w:w="691"/>
        <w:gridCol w:w="3662"/>
        <w:gridCol w:w="418"/>
        <w:gridCol w:w="732"/>
        <w:gridCol w:w="1211"/>
      </w:tblGrid>
      <w:tr w:rsidR="005D5C03" w:rsidRPr="00541B3A" w14:paraId="6B094B7D" w14:textId="77777777">
        <w:trPr>
          <w:trHeight w:val="263"/>
        </w:trPr>
        <w:tc>
          <w:tcPr>
            <w:tcW w:w="1166" w:type="dxa"/>
            <w:tcBorders>
              <w:top w:val="single" w:sz="3" w:space="0" w:color="000000"/>
              <w:left w:val="single" w:sz="4" w:space="0" w:color="000000"/>
              <w:bottom w:val="single" w:sz="4" w:space="0" w:color="000000"/>
              <w:right w:val="single" w:sz="4" w:space="0" w:color="000000"/>
            </w:tcBorders>
          </w:tcPr>
          <w:p w14:paraId="02B2605C"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CAS-nr. </w:t>
            </w:r>
          </w:p>
        </w:tc>
        <w:tc>
          <w:tcPr>
            <w:tcW w:w="1270" w:type="dxa"/>
            <w:tcBorders>
              <w:top w:val="single" w:sz="3" w:space="0" w:color="000000"/>
              <w:left w:val="single" w:sz="4" w:space="0" w:color="000000"/>
              <w:bottom w:val="single" w:sz="4" w:space="0" w:color="000000"/>
              <w:right w:val="single" w:sz="4" w:space="0" w:color="000000"/>
            </w:tcBorders>
          </w:tcPr>
          <w:p w14:paraId="102761FF"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Navn </w:t>
            </w:r>
          </w:p>
        </w:tc>
        <w:tc>
          <w:tcPr>
            <w:tcW w:w="691" w:type="dxa"/>
            <w:tcBorders>
              <w:top w:val="single" w:sz="3" w:space="0" w:color="000000"/>
              <w:left w:val="single" w:sz="4" w:space="0" w:color="000000"/>
              <w:bottom w:val="single" w:sz="4" w:space="0" w:color="000000"/>
              <w:right w:val="single" w:sz="4" w:space="0" w:color="000000"/>
            </w:tcBorders>
          </w:tcPr>
          <w:p w14:paraId="51E72C6F" w14:textId="77777777" w:rsidR="005D5C03" w:rsidRPr="00541B3A" w:rsidRDefault="00000000">
            <w:pPr>
              <w:spacing w:after="0" w:line="259" w:lineRule="auto"/>
              <w:ind w:left="100" w:firstLine="0"/>
              <w:rPr>
                <w:rFonts w:ascii="Arial" w:hAnsi="Arial" w:cs="Arial"/>
                <w:sz w:val="20"/>
                <w:szCs w:val="20"/>
              </w:rPr>
            </w:pPr>
            <w:proofErr w:type="spellStart"/>
            <w:r w:rsidRPr="00541B3A">
              <w:rPr>
                <w:rFonts w:ascii="Arial" w:hAnsi="Arial" w:cs="Arial"/>
                <w:sz w:val="20"/>
                <w:szCs w:val="20"/>
              </w:rPr>
              <w:t>ppm</w:t>
            </w:r>
            <w:proofErr w:type="spellEnd"/>
            <w:r w:rsidRPr="00541B3A">
              <w:rPr>
                <w:rFonts w:ascii="Arial" w:hAnsi="Arial" w:cs="Arial"/>
                <w:sz w:val="20"/>
                <w:szCs w:val="20"/>
              </w:rPr>
              <w:t xml:space="preserve"> </w:t>
            </w:r>
          </w:p>
        </w:tc>
        <w:tc>
          <w:tcPr>
            <w:tcW w:w="3662" w:type="dxa"/>
            <w:tcBorders>
              <w:top w:val="single" w:sz="3" w:space="0" w:color="000000"/>
              <w:left w:val="single" w:sz="4" w:space="0" w:color="000000"/>
              <w:bottom w:val="single" w:sz="4" w:space="0" w:color="000000"/>
              <w:right w:val="nil"/>
            </w:tcBorders>
          </w:tcPr>
          <w:p w14:paraId="2CA08308" w14:textId="77777777" w:rsidR="005D5C03" w:rsidRPr="00541B3A" w:rsidRDefault="00000000">
            <w:pPr>
              <w:spacing w:after="0" w:line="259" w:lineRule="auto"/>
              <w:ind w:left="97" w:firstLine="0"/>
              <w:rPr>
                <w:rFonts w:ascii="Arial" w:hAnsi="Arial" w:cs="Arial"/>
                <w:sz w:val="20"/>
                <w:szCs w:val="20"/>
              </w:rPr>
            </w:pPr>
            <w:r w:rsidRPr="00541B3A">
              <w:rPr>
                <w:rFonts w:ascii="Arial" w:hAnsi="Arial" w:cs="Arial"/>
                <w:sz w:val="20"/>
                <w:szCs w:val="20"/>
              </w:rPr>
              <w:t xml:space="preserve">mg/m3 </w:t>
            </w:r>
          </w:p>
        </w:tc>
        <w:tc>
          <w:tcPr>
            <w:tcW w:w="418" w:type="dxa"/>
            <w:tcBorders>
              <w:top w:val="single" w:sz="3" w:space="0" w:color="000000"/>
              <w:left w:val="nil"/>
              <w:bottom w:val="single" w:sz="4" w:space="0" w:color="000000"/>
              <w:right w:val="single" w:sz="4" w:space="0" w:color="000000"/>
            </w:tcBorders>
          </w:tcPr>
          <w:p w14:paraId="24CF822E" w14:textId="77777777" w:rsidR="005D5C03" w:rsidRPr="00541B3A" w:rsidRDefault="005D5C03">
            <w:pPr>
              <w:spacing w:after="160" w:line="259" w:lineRule="auto"/>
              <w:ind w:left="0" w:firstLine="0"/>
              <w:rPr>
                <w:rFonts w:ascii="Arial" w:hAnsi="Arial" w:cs="Arial"/>
                <w:sz w:val="20"/>
                <w:szCs w:val="20"/>
              </w:rPr>
            </w:pPr>
          </w:p>
        </w:tc>
        <w:tc>
          <w:tcPr>
            <w:tcW w:w="732" w:type="dxa"/>
            <w:tcBorders>
              <w:top w:val="single" w:sz="3" w:space="0" w:color="000000"/>
              <w:left w:val="single" w:sz="4" w:space="0" w:color="000000"/>
              <w:bottom w:val="single" w:sz="4" w:space="0" w:color="000000"/>
              <w:right w:val="single" w:sz="4" w:space="0" w:color="000000"/>
            </w:tcBorders>
          </w:tcPr>
          <w:p w14:paraId="47C1E1FF" w14:textId="77777777" w:rsidR="005D5C03" w:rsidRPr="00541B3A" w:rsidRDefault="00000000">
            <w:pPr>
              <w:spacing w:after="0" w:line="259" w:lineRule="auto"/>
              <w:ind w:left="102" w:firstLine="0"/>
              <w:rPr>
                <w:rFonts w:ascii="Arial" w:hAnsi="Arial" w:cs="Arial"/>
                <w:sz w:val="20"/>
                <w:szCs w:val="20"/>
              </w:rPr>
            </w:pPr>
            <w:proofErr w:type="spellStart"/>
            <w:r w:rsidRPr="00541B3A">
              <w:rPr>
                <w:rFonts w:ascii="Arial" w:hAnsi="Arial" w:cs="Arial"/>
                <w:sz w:val="20"/>
                <w:szCs w:val="20"/>
              </w:rPr>
              <w:t>anm</w:t>
            </w:r>
            <w:proofErr w:type="spellEnd"/>
            <w:r w:rsidRPr="00541B3A">
              <w:rPr>
                <w:rFonts w:ascii="Arial" w:hAnsi="Arial" w:cs="Arial"/>
                <w:sz w:val="20"/>
                <w:szCs w:val="20"/>
              </w:rPr>
              <w:t xml:space="preserve">. </w:t>
            </w:r>
          </w:p>
        </w:tc>
        <w:tc>
          <w:tcPr>
            <w:tcW w:w="1211" w:type="dxa"/>
            <w:tcBorders>
              <w:top w:val="single" w:sz="3" w:space="0" w:color="000000"/>
              <w:left w:val="single" w:sz="4" w:space="0" w:color="000000"/>
              <w:bottom w:val="single" w:sz="4" w:space="0" w:color="000000"/>
              <w:right w:val="single" w:sz="3" w:space="0" w:color="000000"/>
            </w:tcBorders>
          </w:tcPr>
          <w:p w14:paraId="7407D1D2" w14:textId="77777777" w:rsidR="005D5C03" w:rsidRPr="00541B3A" w:rsidRDefault="00000000">
            <w:pPr>
              <w:spacing w:after="0" w:line="259" w:lineRule="auto"/>
              <w:ind w:left="99" w:firstLine="0"/>
              <w:rPr>
                <w:rFonts w:ascii="Arial" w:hAnsi="Arial" w:cs="Arial"/>
                <w:sz w:val="20"/>
                <w:szCs w:val="20"/>
              </w:rPr>
            </w:pPr>
            <w:r w:rsidRPr="00541B3A">
              <w:rPr>
                <w:rFonts w:ascii="Arial" w:hAnsi="Arial" w:cs="Arial"/>
                <w:sz w:val="20"/>
                <w:szCs w:val="20"/>
              </w:rPr>
              <w:t xml:space="preserve">Sist endret </w:t>
            </w:r>
          </w:p>
        </w:tc>
      </w:tr>
      <w:tr w:rsidR="005D5C03" w:rsidRPr="00541B3A" w14:paraId="2C8D2CFA" w14:textId="77777777">
        <w:trPr>
          <w:trHeight w:val="439"/>
        </w:trPr>
        <w:tc>
          <w:tcPr>
            <w:tcW w:w="1166" w:type="dxa"/>
            <w:tcBorders>
              <w:top w:val="single" w:sz="4" w:space="0" w:color="000000"/>
              <w:left w:val="single" w:sz="4" w:space="0" w:color="000000"/>
              <w:bottom w:val="single" w:sz="4" w:space="0" w:color="000000"/>
              <w:right w:val="single" w:sz="4" w:space="0" w:color="000000"/>
            </w:tcBorders>
          </w:tcPr>
          <w:p w14:paraId="5EA1F152"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71-36-3 </w:t>
            </w:r>
          </w:p>
        </w:tc>
        <w:tc>
          <w:tcPr>
            <w:tcW w:w="1270" w:type="dxa"/>
            <w:tcBorders>
              <w:top w:val="single" w:sz="4" w:space="0" w:color="000000"/>
              <w:left w:val="single" w:sz="4" w:space="0" w:color="000000"/>
              <w:bottom w:val="single" w:sz="4" w:space="0" w:color="000000"/>
              <w:right w:val="single" w:sz="4" w:space="0" w:color="000000"/>
            </w:tcBorders>
          </w:tcPr>
          <w:p w14:paraId="05B3BAD2"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Butan-1-ol </w:t>
            </w:r>
          </w:p>
        </w:tc>
        <w:tc>
          <w:tcPr>
            <w:tcW w:w="691" w:type="dxa"/>
            <w:tcBorders>
              <w:top w:val="single" w:sz="4" w:space="0" w:color="000000"/>
              <w:left w:val="single" w:sz="4" w:space="0" w:color="000000"/>
              <w:bottom w:val="single" w:sz="4" w:space="0" w:color="000000"/>
              <w:right w:val="single" w:sz="4" w:space="0" w:color="000000"/>
            </w:tcBorders>
          </w:tcPr>
          <w:p w14:paraId="5B12D092" w14:textId="77777777" w:rsidR="005D5C03" w:rsidRPr="00541B3A" w:rsidRDefault="00000000">
            <w:pPr>
              <w:spacing w:after="0" w:line="259" w:lineRule="auto"/>
              <w:ind w:left="0" w:right="51" w:firstLine="0"/>
              <w:jc w:val="right"/>
              <w:rPr>
                <w:rFonts w:ascii="Arial" w:hAnsi="Arial" w:cs="Arial"/>
                <w:sz w:val="20"/>
                <w:szCs w:val="20"/>
              </w:rPr>
            </w:pPr>
            <w:r w:rsidRPr="00541B3A">
              <w:rPr>
                <w:rFonts w:ascii="Arial" w:hAnsi="Arial" w:cs="Arial"/>
                <w:sz w:val="20"/>
                <w:szCs w:val="20"/>
              </w:rPr>
              <w:t xml:space="preserve">25 </w:t>
            </w:r>
          </w:p>
        </w:tc>
        <w:tc>
          <w:tcPr>
            <w:tcW w:w="3662" w:type="dxa"/>
            <w:tcBorders>
              <w:top w:val="single" w:sz="4" w:space="0" w:color="000000"/>
              <w:left w:val="single" w:sz="4" w:space="0" w:color="000000"/>
              <w:bottom w:val="single" w:sz="4" w:space="0" w:color="000000"/>
              <w:right w:val="nil"/>
            </w:tcBorders>
          </w:tcPr>
          <w:p w14:paraId="7BD85969" w14:textId="77777777" w:rsidR="005D5C03" w:rsidRPr="00541B3A" w:rsidRDefault="005D5C03">
            <w:pPr>
              <w:spacing w:after="160" w:line="259" w:lineRule="auto"/>
              <w:ind w:left="0" w:firstLine="0"/>
              <w:rPr>
                <w:rFonts w:ascii="Arial" w:hAnsi="Arial" w:cs="Arial"/>
                <w:sz w:val="20"/>
                <w:szCs w:val="20"/>
              </w:rPr>
            </w:pPr>
          </w:p>
        </w:tc>
        <w:tc>
          <w:tcPr>
            <w:tcW w:w="418" w:type="dxa"/>
            <w:tcBorders>
              <w:top w:val="single" w:sz="4" w:space="0" w:color="000000"/>
              <w:left w:val="nil"/>
              <w:bottom w:val="single" w:sz="4" w:space="0" w:color="000000"/>
              <w:right w:val="single" w:sz="4" w:space="0" w:color="000000"/>
            </w:tcBorders>
          </w:tcPr>
          <w:p w14:paraId="35EB1252" w14:textId="77777777" w:rsidR="005D5C03" w:rsidRPr="00541B3A" w:rsidRDefault="00000000">
            <w:pPr>
              <w:spacing w:after="0" w:line="259" w:lineRule="auto"/>
              <w:ind w:left="106" w:firstLine="0"/>
              <w:rPr>
                <w:rFonts w:ascii="Arial" w:hAnsi="Arial" w:cs="Arial"/>
                <w:sz w:val="20"/>
                <w:szCs w:val="20"/>
              </w:rPr>
            </w:pPr>
            <w:r w:rsidRPr="00541B3A">
              <w:rPr>
                <w:rFonts w:ascii="Arial" w:hAnsi="Arial" w:cs="Arial"/>
                <w:sz w:val="20"/>
                <w:szCs w:val="20"/>
              </w:rPr>
              <w:t xml:space="preserve">75 </w:t>
            </w:r>
          </w:p>
        </w:tc>
        <w:tc>
          <w:tcPr>
            <w:tcW w:w="732" w:type="dxa"/>
            <w:tcBorders>
              <w:top w:val="single" w:sz="4" w:space="0" w:color="000000"/>
              <w:left w:val="single" w:sz="4" w:space="0" w:color="000000"/>
              <w:bottom w:val="single" w:sz="4" w:space="0" w:color="000000"/>
              <w:right w:val="single" w:sz="4" w:space="0" w:color="000000"/>
            </w:tcBorders>
          </w:tcPr>
          <w:p w14:paraId="162AB353" w14:textId="77777777" w:rsidR="005D5C03" w:rsidRPr="00541B3A" w:rsidRDefault="00000000">
            <w:pPr>
              <w:spacing w:after="0" w:line="259" w:lineRule="auto"/>
              <w:ind w:left="103" w:firstLine="0"/>
              <w:rPr>
                <w:rFonts w:ascii="Arial" w:hAnsi="Arial" w:cs="Arial"/>
                <w:sz w:val="20"/>
                <w:szCs w:val="20"/>
              </w:rPr>
            </w:pPr>
            <w:r w:rsidRPr="00541B3A">
              <w:rPr>
                <w:rFonts w:ascii="Arial" w:hAnsi="Arial" w:cs="Arial"/>
                <w:sz w:val="20"/>
                <w:szCs w:val="20"/>
              </w:rPr>
              <w:t xml:space="preserve">HT </w:t>
            </w:r>
          </w:p>
        </w:tc>
        <w:tc>
          <w:tcPr>
            <w:tcW w:w="1211" w:type="dxa"/>
            <w:tcBorders>
              <w:top w:val="single" w:sz="4" w:space="0" w:color="000000"/>
              <w:left w:val="single" w:sz="4" w:space="0" w:color="000000"/>
              <w:bottom w:val="single" w:sz="4" w:space="0" w:color="000000"/>
              <w:right w:val="single" w:sz="3" w:space="0" w:color="000000"/>
            </w:tcBorders>
          </w:tcPr>
          <w:p w14:paraId="7F2E4154"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  </w:t>
            </w:r>
          </w:p>
        </w:tc>
      </w:tr>
      <w:tr w:rsidR="005D5C03" w:rsidRPr="00541B3A" w14:paraId="1A7B45A2" w14:textId="77777777">
        <w:trPr>
          <w:trHeight w:val="262"/>
        </w:trPr>
        <w:tc>
          <w:tcPr>
            <w:tcW w:w="1166" w:type="dxa"/>
            <w:tcBorders>
              <w:top w:val="single" w:sz="4" w:space="0" w:color="000000"/>
              <w:left w:val="single" w:sz="4" w:space="0" w:color="000000"/>
              <w:bottom w:val="single" w:sz="4" w:space="0" w:color="000000"/>
              <w:right w:val="single" w:sz="4" w:space="0" w:color="000000"/>
            </w:tcBorders>
          </w:tcPr>
          <w:p w14:paraId="3F03373B"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64-17-5 </w:t>
            </w:r>
          </w:p>
        </w:tc>
        <w:tc>
          <w:tcPr>
            <w:tcW w:w="1270" w:type="dxa"/>
            <w:tcBorders>
              <w:top w:val="single" w:sz="4" w:space="0" w:color="000000"/>
              <w:left w:val="single" w:sz="4" w:space="0" w:color="000000"/>
              <w:bottom w:val="single" w:sz="4" w:space="0" w:color="000000"/>
              <w:right w:val="single" w:sz="4" w:space="0" w:color="000000"/>
            </w:tcBorders>
          </w:tcPr>
          <w:p w14:paraId="796AA60D" w14:textId="77777777" w:rsidR="005D5C03" w:rsidRPr="00541B3A" w:rsidRDefault="00000000">
            <w:pPr>
              <w:spacing w:after="0" w:line="259" w:lineRule="auto"/>
              <w:ind w:left="100" w:firstLine="0"/>
              <w:rPr>
                <w:rFonts w:ascii="Arial" w:hAnsi="Arial" w:cs="Arial"/>
                <w:sz w:val="20"/>
                <w:szCs w:val="20"/>
              </w:rPr>
            </w:pPr>
            <w:r w:rsidRPr="00541B3A">
              <w:rPr>
                <w:rFonts w:ascii="Arial" w:hAnsi="Arial" w:cs="Arial"/>
                <w:sz w:val="20"/>
                <w:szCs w:val="20"/>
              </w:rPr>
              <w:t xml:space="preserve">Etanol </w:t>
            </w:r>
          </w:p>
        </w:tc>
        <w:tc>
          <w:tcPr>
            <w:tcW w:w="691" w:type="dxa"/>
            <w:tcBorders>
              <w:top w:val="single" w:sz="4" w:space="0" w:color="000000"/>
              <w:left w:val="single" w:sz="4" w:space="0" w:color="000000"/>
              <w:bottom w:val="single" w:sz="4" w:space="0" w:color="000000"/>
              <w:right w:val="single" w:sz="4" w:space="0" w:color="000000"/>
            </w:tcBorders>
          </w:tcPr>
          <w:p w14:paraId="0B7135D7" w14:textId="77777777" w:rsidR="005D5C03" w:rsidRPr="00541B3A" w:rsidRDefault="00000000">
            <w:pPr>
              <w:spacing w:after="0" w:line="259" w:lineRule="auto"/>
              <w:ind w:left="0" w:right="51" w:firstLine="0"/>
              <w:jc w:val="right"/>
              <w:rPr>
                <w:rFonts w:ascii="Arial" w:hAnsi="Arial" w:cs="Arial"/>
                <w:sz w:val="20"/>
                <w:szCs w:val="20"/>
              </w:rPr>
            </w:pPr>
            <w:r w:rsidRPr="00541B3A">
              <w:rPr>
                <w:rFonts w:ascii="Arial" w:hAnsi="Arial" w:cs="Arial"/>
                <w:sz w:val="20"/>
                <w:szCs w:val="20"/>
              </w:rPr>
              <w:t xml:space="preserve">500 </w:t>
            </w:r>
          </w:p>
        </w:tc>
        <w:tc>
          <w:tcPr>
            <w:tcW w:w="3662" w:type="dxa"/>
            <w:tcBorders>
              <w:top w:val="single" w:sz="4" w:space="0" w:color="000000"/>
              <w:left w:val="single" w:sz="4" w:space="0" w:color="000000"/>
              <w:bottom w:val="single" w:sz="4" w:space="0" w:color="000000"/>
              <w:right w:val="nil"/>
            </w:tcBorders>
          </w:tcPr>
          <w:p w14:paraId="112B28FD" w14:textId="77777777" w:rsidR="005D5C03" w:rsidRPr="00541B3A" w:rsidRDefault="005D5C03">
            <w:pPr>
              <w:spacing w:after="160" w:line="259" w:lineRule="auto"/>
              <w:ind w:left="0" w:firstLine="0"/>
              <w:rPr>
                <w:rFonts w:ascii="Arial" w:hAnsi="Arial" w:cs="Arial"/>
                <w:sz w:val="20"/>
                <w:szCs w:val="20"/>
              </w:rPr>
            </w:pPr>
          </w:p>
        </w:tc>
        <w:tc>
          <w:tcPr>
            <w:tcW w:w="418" w:type="dxa"/>
            <w:tcBorders>
              <w:top w:val="single" w:sz="4" w:space="0" w:color="000000"/>
              <w:left w:val="nil"/>
              <w:bottom w:val="single" w:sz="4" w:space="0" w:color="000000"/>
              <w:right w:val="single" w:sz="4" w:space="0" w:color="000000"/>
            </w:tcBorders>
          </w:tcPr>
          <w:p w14:paraId="3FD02802" w14:textId="77777777" w:rsidR="005D5C03" w:rsidRPr="00541B3A" w:rsidRDefault="00000000">
            <w:pPr>
              <w:spacing w:after="0" w:line="259" w:lineRule="auto"/>
              <w:ind w:left="0" w:firstLine="0"/>
              <w:jc w:val="both"/>
              <w:rPr>
                <w:rFonts w:ascii="Arial" w:hAnsi="Arial" w:cs="Arial"/>
                <w:sz w:val="20"/>
                <w:szCs w:val="20"/>
              </w:rPr>
            </w:pPr>
            <w:r w:rsidRPr="00541B3A">
              <w:rPr>
                <w:rFonts w:ascii="Arial" w:hAnsi="Arial" w:cs="Arial"/>
                <w:sz w:val="20"/>
                <w:szCs w:val="20"/>
              </w:rPr>
              <w:t xml:space="preserve">950 </w:t>
            </w:r>
          </w:p>
        </w:tc>
        <w:tc>
          <w:tcPr>
            <w:tcW w:w="732" w:type="dxa"/>
            <w:tcBorders>
              <w:top w:val="single" w:sz="4" w:space="0" w:color="000000"/>
              <w:left w:val="single" w:sz="4" w:space="0" w:color="000000"/>
              <w:bottom w:val="single" w:sz="4" w:space="0" w:color="000000"/>
              <w:right w:val="single" w:sz="4" w:space="0" w:color="000000"/>
            </w:tcBorders>
          </w:tcPr>
          <w:p w14:paraId="2F9BB41D" w14:textId="77777777" w:rsidR="005D5C03" w:rsidRPr="00541B3A" w:rsidRDefault="00000000">
            <w:pPr>
              <w:spacing w:after="0" w:line="259" w:lineRule="auto"/>
              <w:ind w:left="103" w:firstLine="0"/>
              <w:rPr>
                <w:rFonts w:ascii="Arial" w:hAnsi="Arial" w:cs="Arial"/>
                <w:sz w:val="20"/>
                <w:szCs w:val="20"/>
              </w:rPr>
            </w:pPr>
            <w:r w:rsidRPr="00541B3A">
              <w:rPr>
                <w:rFonts w:ascii="Arial" w:hAnsi="Arial" w:cs="Arial"/>
                <w:sz w:val="20"/>
                <w:szCs w:val="20"/>
              </w:rPr>
              <w:t xml:space="preserve">  </w:t>
            </w:r>
          </w:p>
        </w:tc>
        <w:tc>
          <w:tcPr>
            <w:tcW w:w="1211" w:type="dxa"/>
            <w:tcBorders>
              <w:top w:val="single" w:sz="4" w:space="0" w:color="000000"/>
              <w:left w:val="single" w:sz="4" w:space="0" w:color="000000"/>
              <w:bottom w:val="single" w:sz="4" w:space="0" w:color="000000"/>
              <w:right w:val="single" w:sz="3" w:space="0" w:color="000000"/>
            </w:tcBorders>
          </w:tcPr>
          <w:p w14:paraId="035978C8" w14:textId="77777777" w:rsidR="005D5C03" w:rsidRPr="00541B3A" w:rsidRDefault="00000000">
            <w:pPr>
              <w:spacing w:after="0" w:line="259" w:lineRule="auto"/>
              <w:ind w:left="100" w:firstLine="0"/>
              <w:rPr>
                <w:rFonts w:ascii="Arial" w:hAnsi="Arial" w:cs="Arial"/>
                <w:sz w:val="20"/>
                <w:szCs w:val="20"/>
              </w:rPr>
            </w:pPr>
            <w:r w:rsidRPr="00541B3A">
              <w:rPr>
                <w:rFonts w:ascii="Arial" w:hAnsi="Arial" w:cs="Arial"/>
                <w:sz w:val="20"/>
                <w:szCs w:val="20"/>
              </w:rPr>
              <w:t xml:space="preserve">  </w:t>
            </w:r>
          </w:p>
        </w:tc>
      </w:tr>
      <w:tr w:rsidR="005D5C03" w:rsidRPr="00541B3A" w14:paraId="4C214D43" w14:textId="77777777">
        <w:trPr>
          <w:trHeight w:val="767"/>
        </w:trPr>
        <w:tc>
          <w:tcPr>
            <w:tcW w:w="1166" w:type="dxa"/>
            <w:tcBorders>
              <w:top w:val="single" w:sz="4" w:space="0" w:color="000000"/>
              <w:left w:val="single" w:sz="4" w:space="0" w:color="000000"/>
              <w:bottom w:val="single" w:sz="3" w:space="0" w:color="000000"/>
              <w:right w:val="single" w:sz="4" w:space="0" w:color="000000"/>
            </w:tcBorders>
          </w:tcPr>
          <w:p w14:paraId="062B1B71"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123-42-2 </w:t>
            </w:r>
          </w:p>
        </w:tc>
        <w:tc>
          <w:tcPr>
            <w:tcW w:w="1270" w:type="dxa"/>
            <w:tcBorders>
              <w:top w:val="single" w:sz="4" w:space="0" w:color="000000"/>
              <w:left w:val="single" w:sz="4" w:space="0" w:color="000000"/>
              <w:bottom w:val="single" w:sz="3" w:space="0" w:color="000000"/>
              <w:right w:val="single" w:sz="4" w:space="0" w:color="000000"/>
            </w:tcBorders>
          </w:tcPr>
          <w:p w14:paraId="3EC86B62" w14:textId="77777777" w:rsidR="005D5C03" w:rsidRPr="00541B3A" w:rsidRDefault="00000000">
            <w:pPr>
              <w:spacing w:after="0" w:line="259" w:lineRule="auto"/>
              <w:ind w:left="101" w:hanging="1"/>
              <w:rPr>
                <w:rFonts w:ascii="Arial" w:hAnsi="Arial" w:cs="Arial"/>
                <w:sz w:val="20"/>
                <w:szCs w:val="20"/>
              </w:rPr>
            </w:pPr>
            <w:r w:rsidRPr="00541B3A">
              <w:rPr>
                <w:rFonts w:ascii="Arial" w:hAnsi="Arial" w:cs="Arial"/>
                <w:sz w:val="20"/>
                <w:szCs w:val="20"/>
              </w:rPr>
              <w:t xml:space="preserve">4-hydroksy4-metyl-2pentanon </w:t>
            </w:r>
          </w:p>
        </w:tc>
        <w:tc>
          <w:tcPr>
            <w:tcW w:w="691" w:type="dxa"/>
            <w:tcBorders>
              <w:top w:val="single" w:sz="4" w:space="0" w:color="000000"/>
              <w:left w:val="single" w:sz="4" w:space="0" w:color="000000"/>
              <w:bottom w:val="single" w:sz="3" w:space="0" w:color="000000"/>
              <w:right w:val="single" w:sz="4" w:space="0" w:color="000000"/>
            </w:tcBorders>
          </w:tcPr>
          <w:p w14:paraId="29CC6452" w14:textId="77777777" w:rsidR="005D5C03" w:rsidRPr="00541B3A" w:rsidRDefault="00000000">
            <w:pPr>
              <w:spacing w:after="0" w:line="259" w:lineRule="auto"/>
              <w:ind w:left="0" w:right="51" w:firstLine="0"/>
              <w:jc w:val="right"/>
              <w:rPr>
                <w:rFonts w:ascii="Arial" w:hAnsi="Arial" w:cs="Arial"/>
                <w:sz w:val="20"/>
                <w:szCs w:val="20"/>
              </w:rPr>
            </w:pPr>
            <w:r w:rsidRPr="00541B3A">
              <w:rPr>
                <w:rFonts w:ascii="Arial" w:hAnsi="Arial" w:cs="Arial"/>
                <w:sz w:val="20"/>
                <w:szCs w:val="20"/>
              </w:rPr>
              <w:t xml:space="preserve">25 </w:t>
            </w:r>
          </w:p>
        </w:tc>
        <w:tc>
          <w:tcPr>
            <w:tcW w:w="3662" w:type="dxa"/>
            <w:tcBorders>
              <w:top w:val="single" w:sz="4" w:space="0" w:color="000000"/>
              <w:left w:val="single" w:sz="4" w:space="0" w:color="000000"/>
              <w:bottom w:val="single" w:sz="3" w:space="0" w:color="000000"/>
              <w:right w:val="nil"/>
            </w:tcBorders>
          </w:tcPr>
          <w:p w14:paraId="21316FD6" w14:textId="77777777" w:rsidR="005D5C03" w:rsidRPr="00541B3A" w:rsidRDefault="005D5C03">
            <w:pPr>
              <w:spacing w:after="160" w:line="259" w:lineRule="auto"/>
              <w:ind w:left="0" w:firstLine="0"/>
              <w:rPr>
                <w:rFonts w:ascii="Arial" w:hAnsi="Arial" w:cs="Arial"/>
                <w:sz w:val="20"/>
                <w:szCs w:val="20"/>
              </w:rPr>
            </w:pPr>
          </w:p>
        </w:tc>
        <w:tc>
          <w:tcPr>
            <w:tcW w:w="418" w:type="dxa"/>
            <w:tcBorders>
              <w:top w:val="single" w:sz="4" w:space="0" w:color="000000"/>
              <w:left w:val="nil"/>
              <w:bottom w:val="single" w:sz="3" w:space="0" w:color="000000"/>
              <w:right w:val="single" w:sz="4" w:space="0" w:color="000000"/>
            </w:tcBorders>
          </w:tcPr>
          <w:p w14:paraId="009C3A9D" w14:textId="77777777" w:rsidR="005D5C03" w:rsidRPr="00541B3A" w:rsidRDefault="00000000">
            <w:pPr>
              <w:spacing w:after="0" w:line="259" w:lineRule="auto"/>
              <w:ind w:left="0" w:firstLine="0"/>
              <w:jc w:val="both"/>
              <w:rPr>
                <w:rFonts w:ascii="Arial" w:hAnsi="Arial" w:cs="Arial"/>
                <w:sz w:val="20"/>
                <w:szCs w:val="20"/>
              </w:rPr>
            </w:pPr>
            <w:r w:rsidRPr="00541B3A">
              <w:rPr>
                <w:rFonts w:ascii="Arial" w:hAnsi="Arial" w:cs="Arial"/>
                <w:sz w:val="20"/>
                <w:szCs w:val="20"/>
              </w:rPr>
              <w:t xml:space="preserve">120 </w:t>
            </w:r>
          </w:p>
        </w:tc>
        <w:tc>
          <w:tcPr>
            <w:tcW w:w="732" w:type="dxa"/>
            <w:tcBorders>
              <w:top w:val="single" w:sz="4" w:space="0" w:color="000000"/>
              <w:left w:val="single" w:sz="4" w:space="0" w:color="000000"/>
              <w:bottom w:val="single" w:sz="3" w:space="0" w:color="000000"/>
              <w:right w:val="single" w:sz="4" w:space="0" w:color="000000"/>
            </w:tcBorders>
          </w:tcPr>
          <w:p w14:paraId="048152A9" w14:textId="77777777" w:rsidR="005D5C03" w:rsidRPr="00541B3A" w:rsidRDefault="00000000">
            <w:pPr>
              <w:spacing w:after="0" w:line="259" w:lineRule="auto"/>
              <w:ind w:left="103" w:firstLine="0"/>
              <w:rPr>
                <w:rFonts w:ascii="Arial" w:hAnsi="Arial" w:cs="Arial"/>
                <w:sz w:val="20"/>
                <w:szCs w:val="20"/>
              </w:rPr>
            </w:pPr>
            <w:r w:rsidRPr="00541B3A">
              <w:rPr>
                <w:rFonts w:ascii="Arial" w:hAnsi="Arial" w:cs="Arial"/>
                <w:sz w:val="20"/>
                <w:szCs w:val="20"/>
              </w:rPr>
              <w:t xml:space="preserve">  </w:t>
            </w:r>
          </w:p>
        </w:tc>
        <w:tc>
          <w:tcPr>
            <w:tcW w:w="1211" w:type="dxa"/>
            <w:tcBorders>
              <w:top w:val="single" w:sz="4" w:space="0" w:color="000000"/>
              <w:left w:val="single" w:sz="4" w:space="0" w:color="000000"/>
              <w:bottom w:val="single" w:sz="3" w:space="0" w:color="000000"/>
              <w:right w:val="single" w:sz="3" w:space="0" w:color="000000"/>
            </w:tcBorders>
          </w:tcPr>
          <w:p w14:paraId="704CC4A8" w14:textId="77777777" w:rsidR="005D5C03" w:rsidRPr="00541B3A" w:rsidRDefault="00000000">
            <w:pPr>
              <w:spacing w:after="0" w:line="259" w:lineRule="auto"/>
              <w:ind w:left="100" w:firstLine="0"/>
              <w:rPr>
                <w:rFonts w:ascii="Arial" w:hAnsi="Arial" w:cs="Arial"/>
                <w:sz w:val="20"/>
                <w:szCs w:val="20"/>
              </w:rPr>
            </w:pPr>
            <w:r w:rsidRPr="00541B3A">
              <w:rPr>
                <w:rFonts w:ascii="Arial" w:hAnsi="Arial" w:cs="Arial"/>
                <w:sz w:val="20"/>
                <w:szCs w:val="20"/>
              </w:rPr>
              <w:t xml:space="preserve">  </w:t>
            </w:r>
          </w:p>
        </w:tc>
      </w:tr>
      <w:tr w:rsidR="005D5C03" w:rsidRPr="00541B3A" w14:paraId="4426431B" w14:textId="77777777">
        <w:trPr>
          <w:trHeight w:val="856"/>
        </w:trPr>
        <w:tc>
          <w:tcPr>
            <w:tcW w:w="1166" w:type="dxa"/>
            <w:tcBorders>
              <w:top w:val="single" w:sz="3" w:space="0" w:color="000000"/>
              <w:left w:val="single" w:sz="4" w:space="0" w:color="000000"/>
              <w:bottom w:val="single" w:sz="4" w:space="0" w:color="000000"/>
              <w:right w:val="single" w:sz="4" w:space="0" w:color="000000"/>
            </w:tcBorders>
          </w:tcPr>
          <w:p w14:paraId="349DD10B" w14:textId="77777777" w:rsidR="005D5C03" w:rsidRPr="00541B3A" w:rsidRDefault="00000000">
            <w:pPr>
              <w:spacing w:after="0" w:line="259" w:lineRule="auto"/>
              <w:ind w:left="101" w:firstLine="0"/>
              <w:rPr>
                <w:rFonts w:ascii="Arial" w:hAnsi="Arial" w:cs="Arial"/>
                <w:sz w:val="20"/>
                <w:szCs w:val="20"/>
              </w:rPr>
            </w:pPr>
            <w:r w:rsidRPr="00541B3A">
              <w:rPr>
                <w:rFonts w:ascii="Arial" w:hAnsi="Arial" w:cs="Arial"/>
                <w:sz w:val="20"/>
                <w:szCs w:val="20"/>
              </w:rPr>
              <w:t xml:space="preserve">109-60-4 </w:t>
            </w:r>
          </w:p>
        </w:tc>
        <w:tc>
          <w:tcPr>
            <w:tcW w:w="1270" w:type="dxa"/>
            <w:tcBorders>
              <w:top w:val="single" w:sz="3" w:space="0" w:color="000000"/>
              <w:left w:val="single" w:sz="4" w:space="0" w:color="000000"/>
              <w:bottom w:val="single" w:sz="4" w:space="0" w:color="000000"/>
              <w:right w:val="single" w:sz="4" w:space="0" w:color="000000"/>
            </w:tcBorders>
          </w:tcPr>
          <w:p w14:paraId="25695456" w14:textId="77777777" w:rsidR="005D5C03" w:rsidRPr="00541B3A" w:rsidRDefault="00000000">
            <w:pPr>
              <w:spacing w:after="0" w:line="259" w:lineRule="auto"/>
              <w:ind w:left="100" w:firstLine="0"/>
              <w:rPr>
                <w:rFonts w:ascii="Arial" w:hAnsi="Arial" w:cs="Arial"/>
                <w:sz w:val="20"/>
                <w:szCs w:val="20"/>
              </w:rPr>
            </w:pPr>
            <w:r w:rsidRPr="00541B3A">
              <w:rPr>
                <w:rFonts w:ascii="Arial" w:hAnsi="Arial" w:cs="Arial"/>
                <w:sz w:val="20"/>
                <w:szCs w:val="20"/>
              </w:rPr>
              <w:t>n-</w:t>
            </w:r>
          </w:p>
          <w:p w14:paraId="54D529B4" w14:textId="77777777" w:rsidR="005D5C03" w:rsidRPr="00541B3A" w:rsidRDefault="00000000">
            <w:pPr>
              <w:spacing w:after="0" w:line="259" w:lineRule="auto"/>
              <w:ind w:left="101" w:firstLine="0"/>
              <w:rPr>
                <w:rFonts w:ascii="Arial" w:hAnsi="Arial" w:cs="Arial"/>
                <w:sz w:val="20"/>
                <w:szCs w:val="20"/>
              </w:rPr>
            </w:pPr>
            <w:proofErr w:type="spellStart"/>
            <w:r w:rsidRPr="00541B3A">
              <w:rPr>
                <w:rFonts w:ascii="Arial" w:hAnsi="Arial" w:cs="Arial"/>
                <w:sz w:val="20"/>
                <w:szCs w:val="20"/>
              </w:rPr>
              <w:t>propylacetat</w:t>
            </w:r>
            <w:proofErr w:type="spellEnd"/>
            <w:r w:rsidRPr="00541B3A">
              <w:rPr>
                <w:rFonts w:ascii="Arial" w:hAnsi="Arial" w:cs="Arial"/>
                <w:sz w:val="20"/>
                <w:szCs w:val="20"/>
              </w:rPr>
              <w:t xml:space="preserve"> </w:t>
            </w:r>
          </w:p>
        </w:tc>
        <w:tc>
          <w:tcPr>
            <w:tcW w:w="691" w:type="dxa"/>
            <w:tcBorders>
              <w:top w:val="single" w:sz="3" w:space="0" w:color="000000"/>
              <w:left w:val="single" w:sz="4" w:space="0" w:color="000000"/>
              <w:bottom w:val="single" w:sz="4" w:space="0" w:color="000000"/>
              <w:right w:val="single" w:sz="4" w:space="0" w:color="000000"/>
            </w:tcBorders>
          </w:tcPr>
          <w:p w14:paraId="10ADBCA7" w14:textId="77777777" w:rsidR="005D5C03" w:rsidRPr="00541B3A" w:rsidRDefault="00000000">
            <w:pPr>
              <w:spacing w:after="0" w:line="259" w:lineRule="auto"/>
              <w:ind w:left="0" w:right="50" w:firstLine="0"/>
              <w:jc w:val="right"/>
              <w:rPr>
                <w:rFonts w:ascii="Arial" w:hAnsi="Arial" w:cs="Arial"/>
                <w:sz w:val="20"/>
                <w:szCs w:val="20"/>
              </w:rPr>
            </w:pPr>
            <w:r w:rsidRPr="00541B3A">
              <w:rPr>
                <w:rFonts w:ascii="Arial" w:hAnsi="Arial" w:cs="Arial"/>
                <w:sz w:val="20"/>
                <w:szCs w:val="20"/>
              </w:rPr>
              <w:t xml:space="preserve">100 </w:t>
            </w:r>
          </w:p>
        </w:tc>
        <w:tc>
          <w:tcPr>
            <w:tcW w:w="3662" w:type="dxa"/>
            <w:tcBorders>
              <w:top w:val="single" w:sz="3" w:space="0" w:color="000000"/>
              <w:left w:val="single" w:sz="4" w:space="0" w:color="000000"/>
              <w:bottom w:val="single" w:sz="4" w:space="0" w:color="000000"/>
              <w:right w:val="nil"/>
            </w:tcBorders>
          </w:tcPr>
          <w:p w14:paraId="742B1979" w14:textId="77777777" w:rsidR="005D5C03" w:rsidRPr="00541B3A" w:rsidRDefault="005D5C03">
            <w:pPr>
              <w:spacing w:after="160" w:line="259" w:lineRule="auto"/>
              <w:ind w:left="0" w:firstLine="0"/>
              <w:rPr>
                <w:rFonts w:ascii="Arial" w:hAnsi="Arial" w:cs="Arial"/>
                <w:sz w:val="20"/>
                <w:szCs w:val="20"/>
              </w:rPr>
            </w:pPr>
          </w:p>
        </w:tc>
        <w:tc>
          <w:tcPr>
            <w:tcW w:w="418" w:type="dxa"/>
            <w:tcBorders>
              <w:top w:val="single" w:sz="3" w:space="0" w:color="000000"/>
              <w:left w:val="nil"/>
              <w:bottom w:val="single" w:sz="4" w:space="0" w:color="000000"/>
              <w:right w:val="single" w:sz="4" w:space="0" w:color="000000"/>
            </w:tcBorders>
          </w:tcPr>
          <w:p w14:paraId="347D29C0" w14:textId="77777777" w:rsidR="005D5C03" w:rsidRPr="00541B3A" w:rsidRDefault="00000000">
            <w:pPr>
              <w:spacing w:after="0" w:line="259" w:lineRule="auto"/>
              <w:ind w:left="0" w:firstLine="0"/>
              <w:jc w:val="both"/>
              <w:rPr>
                <w:rFonts w:ascii="Arial" w:hAnsi="Arial" w:cs="Arial"/>
                <w:sz w:val="20"/>
                <w:szCs w:val="20"/>
              </w:rPr>
            </w:pPr>
            <w:r w:rsidRPr="00541B3A">
              <w:rPr>
                <w:rFonts w:ascii="Arial" w:hAnsi="Arial" w:cs="Arial"/>
                <w:sz w:val="20"/>
                <w:szCs w:val="20"/>
              </w:rPr>
              <w:t xml:space="preserve">420 </w:t>
            </w:r>
          </w:p>
        </w:tc>
        <w:tc>
          <w:tcPr>
            <w:tcW w:w="732" w:type="dxa"/>
            <w:tcBorders>
              <w:top w:val="single" w:sz="3" w:space="0" w:color="000000"/>
              <w:left w:val="single" w:sz="4" w:space="0" w:color="000000"/>
              <w:bottom w:val="single" w:sz="4" w:space="0" w:color="000000"/>
              <w:right w:val="single" w:sz="4" w:space="0" w:color="000000"/>
            </w:tcBorders>
          </w:tcPr>
          <w:p w14:paraId="40B768B7" w14:textId="77777777" w:rsidR="005D5C03" w:rsidRPr="00541B3A" w:rsidRDefault="00000000">
            <w:pPr>
              <w:spacing w:after="0" w:line="259" w:lineRule="auto"/>
              <w:ind w:left="103" w:firstLine="0"/>
              <w:rPr>
                <w:rFonts w:ascii="Arial" w:hAnsi="Arial" w:cs="Arial"/>
                <w:sz w:val="20"/>
                <w:szCs w:val="20"/>
              </w:rPr>
            </w:pPr>
            <w:r w:rsidRPr="00541B3A">
              <w:rPr>
                <w:rFonts w:ascii="Arial" w:hAnsi="Arial" w:cs="Arial"/>
                <w:sz w:val="20"/>
                <w:szCs w:val="20"/>
              </w:rPr>
              <w:t xml:space="preserve">  </w:t>
            </w:r>
          </w:p>
        </w:tc>
        <w:tc>
          <w:tcPr>
            <w:tcW w:w="1211" w:type="dxa"/>
            <w:tcBorders>
              <w:top w:val="single" w:sz="3" w:space="0" w:color="000000"/>
              <w:left w:val="single" w:sz="4" w:space="0" w:color="000000"/>
              <w:bottom w:val="single" w:sz="4" w:space="0" w:color="000000"/>
              <w:right w:val="single" w:sz="3" w:space="0" w:color="000000"/>
            </w:tcBorders>
          </w:tcPr>
          <w:p w14:paraId="573916A3" w14:textId="77777777" w:rsidR="005D5C03" w:rsidRPr="00541B3A" w:rsidRDefault="00000000">
            <w:pPr>
              <w:spacing w:after="0" w:line="259" w:lineRule="auto"/>
              <w:ind w:left="100" w:firstLine="0"/>
              <w:rPr>
                <w:rFonts w:ascii="Arial" w:hAnsi="Arial" w:cs="Arial"/>
                <w:sz w:val="20"/>
                <w:szCs w:val="20"/>
              </w:rPr>
            </w:pPr>
            <w:r w:rsidRPr="00541B3A">
              <w:rPr>
                <w:rFonts w:ascii="Arial" w:hAnsi="Arial" w:cs="Arial"/>
                <w:sz w:val="20"/>
                <w:szCs w:val="20"/>
              </w:rPr>
              <w:t xml:space="preserve">  </w:t>
            </w:r>
          </w:p>
        </w:tc>
      </w:tr>
    </w:tbl>
    <w:p w14:paraId="0AE93F20" w14:textId="0227DF58" w:rsidR="005D5C03" w:rsidRPr="00541B3A" w:rsidRDefault="00000000">
      <w:pPr>
        <w:tabs>
          <w:tab w:val="center" w:pos="2555"/>
        </w:tabs>
        <w:ind w:left="-15" w:firstLine="0"/>
        <w:rPr>
          <w:rFonts w:ascii="Arial" w:hAnsi="Arial" w:cs="Arial"/>
          <w:sz w:val="20"/>
          <w:szCs w:val="20"/>
        </w:rPr>
      </w:pPr>
      <w:r w:rsidRPr="00541B3A">
        <w:rPr>
          <w:rFonts w:ascii="Arial" w:hAnsi="Arial" w:cs="Arial"/>
          <w:sz w:val="20"/>
          <w:szCs w:val="20"/>
        </w:rPr>
        <w:t>H:</w:t>
      </w:r>
      <w:r w:rsidR="00505C73">
        <w:rPr>
          <w:rFonts w:ascii="Arial" w:hAnsi="Arial" w:cs="Arial"/>
          <w:sz w:val="20"/>
          <w:szCs w:val="20"/>
        </w:rPr>
        <w:t xml:space="preserve"> </w:t>
      </w:r>
      <w:r w:rsidRPr="00541B3A">
        <w:rPr>
          <w:rFonts w:ascii="Arial" w:hAnsi="Arial" w:cs="Arial"/>
          <w:sz w:val="20"/>
          <w:szCs w:val="20"/>
        </w:rPr>
        <w:t xml:space="preserve">Kjemikalier som kan tas opp gjennom huden. </w:t>
      </w:r>
    </w:p>
    <w:p w14:paraId="312759B6" w14:textId="4C597E66" w:rsidR="005D5C03" w:rsidRPr="00541B3A" w:rsidRDefault="00000000">
      <w:pPr>
        <w:ind w:left="-5"/>
        <w:rPr>
          <w:rFonts w:ascii="Arial" w:hAnsi="Arial" w:cs="Arial"/>
          <w:sz w:val="20"/>
          <w:szCs w:val="20"/>
        </w:rPr>
      </w:pPr>
      <w:r w:rsidRPr="00541B3A">
        <w:rPr>
          <w:rFonts w:ascii="Arial" w:hAnsi="Arial" w:cs="Arial"/>
          <w:sz w:val="20"/>
          <w:szCs w:val="20"/>
        </w:rPr>
        <w:t>T:</w:t>
      </w:r>
      <w:r w:rsidR="00505C73">
        <w:rPr>
          <w:rFonts w:ascii="Arial" w:hAnsi="Arial" w:cs="Arial"/>
          <w:sz w:val="20"/>
          <w:szCs w:val="20"/>
        </w:rPr>
        <w:t xml:space="preserve"> </w:t>
      </w:r>
      <w:proofErr w:type="spellStart"/>
      <w:r w:rsidRPr="00541B3A">
        <w:rPr>
          <w:rFonts w:ascii="Arial" w:hAnsi="Arial" w:cs="Arial"/>
          <w:sz w:val="20"/>
          <w:szCs w:val="20"/>
        </w:rPr>
        <w:t>Takverdi</w:t>
      </w:r>
      <w:proofErr w:type="spellEnd"/>
      <w:r w:rsidRPr="00541B3A">
        <w:rPr>
          <w:rFonts w:ascii="Arial" w:hAnsi="Arial" w:cs="Arial"/>
          <w:sz w:val="20"/>
          <w:szCs w:val="20"/>
        </w:rPr>
        <w:t xml:space="preserve"> er en </w:t>
      </w:r>
      <w:proofErr w:type="spellStart"/>
      <w:r w:rsidRPr="00541B3A">
        <w:rPr>
          <w:rFonts w:ascii="Arial" w:hAnsi="Arial" w:cs="Arial"/>
          <w:sz w:val="20"/>
          <w:szCs w:val="20"/>
        </w:rPr>
        <w:t>øyeblikksverdi</w:t>
      </w:r>
      <w:proofErr w:type="spellEnd"/>
      <w:r w:rsidRPr="00541B3A">
        <w:rPr>
          <w:rFonts w:ascii="Arial" w:hAnsi="Arial" w:cs="Arial"/>
          <w:sz w:val="20"/>
          <w:szCs w:val="20"/>
        </w:rPr>
        <w:t xml:space="preserve"> som angir maksimalkonsentrasjon av </w:t>
      </w:r>
      <w:proofErr w:type="gramStart"/>
      <w:r w:rsidRPr="00541B3A">
        <w:rPr>
          <w:rFonts w:ascii="Arial" w:hAnsi="Arial" w:cs="Arial"/>
          <w:sz w:val="20"/>
          <w:szCs w:val="20"/>
        </w:rPr>
        <w:t>et kjemikalie</w:t>
      </w:r>
      <w:proofErr w:type="gramEnd"/>
      <w:r w:rsidRPr="00541B3A">
        <w:rPr>
          <w:rFonts w:ascii="Arial" w:hAnsi="Arial" w:cs="Arial"/>
          <w:sz w:val="20"/>
          <w:szCs w:val="20"/>
        </w:rPr>
        <w:t xml:space="preserve"> i pustesonen som ikke skal </w:t>
      </w:r>
      <w:proofErr w:type="spellStart"/>
      <w:r w:rsidRPr="00541B3A">
        <w:rPr>
          <w:rFonts w:ascii="Arial" w:hAnsi="Arial" w:cs="Arial"/>
          <w:sz w:val="20"/>
          <w:szCs w:val="20"/>
        </w:rPr>
        <w:t>overskrides</w:t>
      </w:r>
      <w:proofErr w:type="spellEnd"/>
      <w:r w:rsidRPr="00541B3A">
        <w:rPr>
          <w:rFonts w:ascii="Arial" w:hAnsi="Arial" w:cs="Arial"/>
          <w:sz w:val="20"/>
          <w:szCs w:val="20"/>
        </w:rPr>
        <w:t xml:space="preserve">. </w:t>
      </w:r>
    </w:p>
    <w:p w14:paraId="4DA95F9A"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75C57188"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Anbefalt overvåkningstiltak </w:t>
      </w:r>
    </w:p>
    <w:p w14:paraId="32A15F66" w14:textId="2052F542" w:rsidR="005D5C03" w:rsidRPr="00541B3A" w:rsidRDefault="00000000">
      <w:pPr>
        <w:ind w:left="-5"/>
        <w:rPr>
          <w:rFonts w:ascii="Arial" w:hAnsi="Arial" w:cs="Arial"/>
          <w:sz w:val="20"/>
          <w:szCs w:val="20"/>
        </w:rPr>
      </w:pPr>
      <w:r w:rsidRPr="00541B3A">
        <w:rPr>
          <w:rFonts w:ascii="Arial" w:hAnsi="Arial" w:cs="Arial"/>
          <w:sz w:val="20"/>
          <w:szCs w:val="20"/>
        </w:rPr>
        <w:t xml:space="preserve">Om dette produktet inneholder komponenter med yrkeshygieniske grenseverdier, kan personlig overvåkning, atmosfæreovervåkning, overvåkning av arbeidsstedet eller biologisk overvåkning for å fastslå effektiviteten på avtrekk eller andre vernetiltak eller og/eller behovet for bruk av personlig åndedrettsvern være nødvendig.  Sjekk overvåkingsstandardene, slik som følgende: Europeisk standard NS-EN 689 (Arbeidsplassluft - Veiledning for vurdering av eksponering for kjemiske stoffer ved innånding og målestrategi for sammenligning med grenseverdier) Europeisk standard NS-EN </w:t>
      </w:r>
      <w:r w:rsidRPr="00541B3A">
        <w:rPr>
          <w:rFonts w:ascii="Arial" w:hAnsi="Arial" w:cs="Arial"/>
          <w:sz w:val="20"/>
          <w:szCs w:val="20"/>
        </w:rPr>
        <w:lastRenderedPageBreak/>
        <w:t xml:space="preserve">14042 (Arbeidsplassluft - Veiledning for </w:t>
      </w:r>
      <w:proofErr w:type="gramStart"/>
      <w:r w:rsidRPr="00541B3A">
        <w:rPr>
          <w:rFonts w:ascii="Arial" w:hAnsi="Arial" w:cs="Arial"/>
          <w:sz w:val="20"/>
          <w:szCs w:val="20"/>
        </w:rPr>
        <w:t>anvendelse</w:t>
      </w:r>
      <w:proofErr w:type="gramEnd"/>
      <w:r w:rsidRPr="00541B3A">
        <w:rPr>
          <w:rFonts w:ascii="Arial" w:hAnsi="Arial" w:cs="Arial"/>
          <w:sz w:val="20"/>
          <w:szCs w:val="20"/>
        </w:rPr>
        <w:t xml:space="preserve"> og bruk av prosedyrer for bedømmelse av kjemiske og biologiske agens)  </w:t>
      </w:r>
    </w:p>
    <w:p w14:paraId="73D5A298"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Europeisk standard NS-EN 482 (Arbeidsplassluft - Generelle krav til utførelse av måling av kjemiske </w:t>
      </w:r>
      <w:proofErr w:type="gramStart"/>
      <w:r w:rsidRPr="00541B3A">
        <w:rPr>
          <w:rFonts w:ascii="Arial" w:hAnsi="Arial" w:cs="Arial"/>
          <w:sz w:val="20"/>
          <w:szCs w:val="20"/>
        </w:rPr>
        <w:t>midler)  Det</w:t>
      </w:r>
      <w:proofErr w:type="gramEnd"/>
      <w:r w:rsidRPr="00541B3A">
        <w:rPr>
          <w:rFonts w:ascii="Arial" w:hAnsi="Arial" w:cs="Arial"/>
          <w:sz w:val="20"/>
          <w:szCs w:val="20"/>
        </w:rPr>
        <w:t xml:space="preserve"> kreves også at det vises til nasjonale rettledningsdokumenter for bestemmelse av farlige stoffer. </w:t>
      </w:r>
    </w:p>
    <w:p w14:paraId="65CB998D"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4ECEABA2"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Fastslåtte nivåer uten virkning: Ingen DNEL-er tilgjengelige. </w:t>
      </w:r>
    </w:p>
    <w:p w14:paraId="699B57E4"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787B13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Beregnede konsentrasjoner uten virkning: Ingen PNEC-er tilgjengelige. </w:t>
      </w:r>
    </w:p>
    <w:p w14:paraId="7BA5D687"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2423F38E"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8.2 Eksponeringskontroll </w:t>
      </w:r>
    </w:p>
    <w:p w14:paraId="12434177"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39333285"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Egnede konstruksjonstiltak </w:t>
      </w:r>
    </w:p>
    <w:p w14:paraId="7C25EC4F"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Hvis bruken forårsaker gass, damper eller tåke, bruk lukkede prosesser, lokalt avtrekk eller andre tekniske løsninger for å holde arbeidstakere under alle anbefalte og lovbestemte eksponeringsgrenser for luftbårne forurensninger. </w:t>
      </w:r>
    </w:p>
    <w:p w14:paraId="55E7844A"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2DCAF2CF"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Individuelle vernetiltak: </w:t>
      </w:r>
    </w:p>
    <w:p w14:paraId="5DD1C690"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Hygieniske tiltak </w:t>
      </w:r>
    </w:p>
    <w:p w14:paraId="53BB7A9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Vask hender, underarmer og ansikt grundig etter å ha håndtert kjemiske produkter, før inntak av mat, røyking og toalettbesøk samt ved avsluttet arbeidsperiode.  Det bør brukes egnede teknikker ved fjerning av klær som kan være tilsølt.  Vask forurensede klær før de tas i bruk igjen.  Sørg for at øyeskyllestasjoner og sikkerhetsdusjer er i nærheten av arbeidsstedet. </w:t>
      </w:r>
    </w:p>
    <w:p w14:paraId="5A5A2155"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4EBDA21B"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Øye-/ansiktsvern </w:t>
      </w:r>
    </w:p>
    <w:p w14:paraId="5C00B2AF"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Det skal benyttes vernebriller i henhold til EN 166 når risikovurdering indikerer at dette er nødvendig for å unngå eksponering for væskesprut, damp, gass eller støv. Hvis kontakt er mulig, skal følgende verneutstyr brukes, hvis det ikke vurderes at en høyere grad av verneutstyr er </w:t>
      </w:r>
      <w:proofErr w:type="gramStart"/>
      <w:r w:rsidRPr="00541B3A">
        <w:rPr>
          <w:rFonts w:ascii="Arial" w:hAnsi="Arial" w:cs="Arial"/>
          <w:sz w:val="20"/>
          <w:szCs w:val="20"/>
        </w:rPr>
        <w:t>nødvendig:  vernebriller</w:t>
      </w:r>
      <w:proofErr w:type="gramEnd"/>
      <w:r w:rsidRPr="00541B3A">
        <w:rPr>
          <w:rFonts w:ascii="Arial" w:hAnsi="Arial" w:cs="Arial"/>
          <w:sz w:val="20"/>
          <w:szCs w:val="20"/>
        </w:rPr>
        <w:t xml:space="preserve"> og/eller ansiktsskjold. Hvis det er fare for innånding, kan det være </w:t>
      </w:r>
      <w:proofErr w:type="gramStart"/>
      <w:r w:rsidRPr="00541B3A">
        <w:rPr>
          <w:rFonts w:ascii="Arial" w:hAnsi="Arial" w:cs="Arial"/>
          <w:sz w:val="20"/>
          <w:szCs w:val="20"/>
        </w:rPr>
        <w:t>påkrevd</w:t>
      </w:r>
      <w:proofErr w:type="gramEnd"/>
      <w:r w:rsidRPr="00541B3A">
        <w:rPr>
          <w:rFonts w:ascii="Arial" w:hAnsi="Arial" w:cs="Arial"/>
          <w:sz w:val="20"/>
          <w:szCs w:val="20"/>
        </w:rPr>
        <w:t xml:space="preserve"> å bruke respiratorer med full ansiktsmaske. </w:t>
      </w:r>
    </w:p>
    <w:p w14:paraId="21D3CB5A"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552D0520"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Hudvern: </w:t>
      </w:r>
    </w:p>
    <w:p w14:paraId="3B2A76C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Håndvern </w:t>
      </w:r>
    </w:p>
    <w:p w14:paraId="671B046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Det finnes ingen hanskematerialer eller kombinasjon av materialer som vil gi ubegrenset beskyttelse til noe som </w:t>
      </w:r>
      <w:proofErr w:type="gramStart"/>
      <w:r w:rsidRPr="00541B3A">
        <w:rPr>
          <w:rFonts w:ascii="Arial" w:hAnsi="Arial" w:cs="Arial"/>
          <w:sz w:val="20"/>
          <w:szCs w:val="20"/>
        </w:rPr>
        <w:t>helst individuelt kjemikalie</w:t>
      </w:r>
      <w:proofErr w:type="gramEnd"/>
      <w:r w:rsidRPr="00541B3A">
        <w:rPr>
          <w:rFonts w:ascii="Arial" w:hAnsi="Arial" w:cs="Arial"/>
          <w:sz w:val="20"/>
          <w:szCs w:val="20"/>
        </w:rPr>
        <w:t xml:space="preserve"> eller kombinasjon av kjemikalier. </w:t>
      </w:r>
    </w:p>
    <w:p w14:paraId="128412E0"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Gjennomtrengingstiden må være lengre enn slutten av brukstiden for produktet. Anvisningene og informasjonen som gis av hanskeprodusenten, når det gjelder bruk, oppbevaring, vedlikehold og utskifting må følges. </w:t>
      </w:r>
    </w:p>
    <w:p w14:paraId="6FD4C4BC"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Hanskene skal skiftes ut jevnlig, og hvis de viser tegn til skade på hanskematerialet. Se alltid til at hanskene er frie for defekter og at de oppbevares og brukes på korrekt måte. </w:t>
      </w:r>
    </w:p>
    <w:p w14:paraId="508C4453"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Ytelsen eller effektiviteten for hansken kan reduseres ved fysisk/kjemisk skade og dårlig vedlikehold. Beskyttelseskremer kan gi beskyttelse for utsatte hudpartier, men bør imidlertid ikke påføres etter at huden er eksponert for preparatet. </w:t>
      </w:r>
    </w:p>
    <w:p w14:paraId="302610E0"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For riktig valg av hanskemateriale med hensyn på holdbarhet mot kjemikalier, samt gjennomtrengningstid, søk råd hos kjemisk hanskeleverandør. </w:t>
      </w:r>
    </w:p>
    <w:p w14:paraId="3F622A5B" w14:textId="77777777" w:rsidR="005D5C03" w:rsidRPr="00541B3A" w:rsidRDefault="00000000">
      <w:pPr>
        <w:spacing w:after="1" w:line="272" w:lineRule="auto"/>
        <w:ind w:left="0" w:right="43" w:firstLine="0"/>
        <w:jc w:val="both"/>
        <w:rPr>
          <w:rFonts w:ascii="Arial" w:hAnsi="Arial" w:cs="Arial"/>
          <w:sz w:val="20"/>
          <w:szCs w:val="20"/>
        </w:rPr>
      </w:pPr>
      <w:r w:rsidRPr="00541B3A">
        <w:rPr>
          <w:rFonts w:ascii="Arial" w:hAnsi="Arial" w:cs="Arial"/>
          <w:sz w:val="20"/>
          <w:szCs w:val="20"/>
        </w:rPr>
        <w:t xml:space="preserve">Brukeren må kontrollere at det endelige valget av hansketyper for håndtering av produktet, er den mest passende og tar hensyn til de bestemte bruksforhold som eksisterer, som krevd i påbudet om egenvurdering av risiko. </w:t>
      </w:r>
    </w:p>
    <w:p w14:paraId="33FFBBC0"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74D294A8"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lastRenderedPageBreak/>
        <w:t xml:space="preserve">Kroppsvern </w:t>
      </w:r>
    </w:p>
    <w:p w14:paraId="4D9DDE0D"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Personlig verneutstyr skal velges i samsvar med oppgaven som utføres og farene forbundet med denne, og skal være godkjent av en spesialist før dette produktet håndteres. </w:t>
      </w:r>
    </w:p>
    <w:p w14:paraId="3C5C7DA7"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434D3CD8"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Annet hudvern </w:t>
      </w:r>
    </w:p>
    <w:p w14:paraId="052407C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Egnet fottøy og eventuelt tilleggsvern for huden skal velges basert på oppgaven som skal utføres og de risikoene som er involvert, og må godkjennes av en spesialist før dette produktet håndteres. </w:t>
      </w:r>
    </w:p>
    <w:p w14:paraId="524A566C"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8E248E0"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Åndedrettsvern </w:t>
      </w:r>
    </w:p>
    <w:p w14:paraId="6C127278"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Arbeidere som eksponeres for konsentrasjoner over fastsatt grenseverdi, må bruke åndedrettsvern i henhold til EN140. Ved sprøyting av produktet, bruk kombinert kullfilter og støvfilter, i henhold til EN 14387(som filterkombinasjon A2-P2). Bruk trykkluft- eller friskluftsmaske i trange rom. Vurder bruk av kullfilter ved påføring med rull eller kost. </w:t>
      </w:r>
    </w:p>
    <w:p w14:paraId="1ABE4F2C"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11EFFBEA"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Begrensning og overvåkning av miljøeksponeringen </w:t>
      </w:r>
    </w:p>
    <w:p w14:paraId="3EA00AF0"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Utslipp fra ventilasjon eller prosessutstyr bør kontrolleres for å sikre at de er i samsvar med kravene i gjeldende miljølovgivning.  I enkelte tilfeller er det nødvendig å anvende </w:t>
      </w:r>
      <w:proofErr w:type="spellStart"/>
      <w:r w:rsidRPr="00541B3A">
        <w:rPr>
          <w:rFonts w:ascii="Arial" w:hAnsi="Arial" w:cs="Arial"/>
          <w:sz w:val="20"/>
          <w:szCs w:val="20"/>
        </w:rPr>
        <w:t>gasskrubbere</w:t>
      </w:r>
      <w:proofErr w:type="spellEnd"/>
      <w:r w:rsidRPr="00541B3A">
        <w:rPr>
          <w:rFonts w:ascii="Arial" w:hAnsi="Arial" w:cs="Arial"/>
          <w:sz w:val="20"/>
          <w:szCs w:val="20"/>
        </w:rPr>
        <w:t xml:space="preserve">, filtre eller konstruksjonsendringer i prosessutstyret for å redusere utslippene til akseptable nivåer. </w:t>
      </w:r>
    </w:p>
    <w:p w14:paraId="1CD0653E"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1C8BD04" w14:textId="77777777" w:rsidR="005D5C03" w:rsidRPr="00541B3A" w:rsidRDefault="00000000">
      <w:pPr>
        <w:spacing w:after="43" w:line="259" w:lineRule="auto"/>
        <w:ind w:left="0" w:firstLine="0"/>
        <w:rPr>
          <w:rFonts w:ascii="Arial" w:hAnsi="Arial" w:cs="Arial"/>
          <w:sz w:val="20"/>
          <w:szCs w:val="20"/>
        </w:rPr>
      </w:pPr>
      <w:r w:rsidRPr="00541B3A">
        <w:rPr>
          <w:rFonts w:ascii="Arial" w:hAnsi="Arial" w:cs="Arial"/>
          <w:sz w:val="20"/>
          <w:szCs w:val="20"/>
        </w:rPr>
        <w:t xml:space="preserve"> </w:t>
      </w:r>
    </w:p>
    <w:p w14:paraId="0D07EC7E" w14:textId="77777777" w:rsidR="005D5C03" w:rsidRPr="00541B3A" w:rsidRDefault="00000000">
      <w:pPr>
        <w:pBdr>
          <w:top w:val="single" w:sz="3" w:space="0" w:color="000000"/>
          <w:left w:val="single" w:sz="4" w:space="0" w:color="000000"/>
          <w:bottom w:val="single" w:sz="4" w:space="0" w:color="000000"/>
          <w:right w:val="single" w:sz="3" w:space="0" w:color="000000"/>
        </w:pBdr>
        <w:shd w:val="clear" w:color="auto" w:fill="E7E6E6"/>
        <w:spacing w:after="39" w:line="259" w:lineRule="auto"/>
        <w:ind w:left="-5"/>
        <w:rPr>
          <w:rFonts w:ascii="Arial" w:hAnsi="Arial" w:cs="Arial"/>
          <w:sz w:val="20"/>
          <w:szCs w:val="20"/>
        </w:rPr>
      </w:pPr>
      <w:r w:rsidRPr="00541B3A">
        <w:rPr>
          <w:rFonts w:ascii="Arial" w:hAnsi="Arial" w:cs="Arial"/>
          <w:sz w:val="20"/>
          <w:szCs w:val="20"/>
        </w:rPr>
        <w:t xml:space="preserve">AVSNITT 9: Fysiske og kjemiske egenskaper </w:t>
      </w:r>
    </w:p>
    <w:p w14:paraId="04084D6F"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9.1 Informasjon om grunnleggende fysiske og kjemiske egenskaper  </w:t>
      </w:r>
    </w:p>
    <w:p w14:paraId="4D8F5383"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bl>
      <w:tblPr>
        <w:tblStyle w:val="TableGrid"/>
        <w:tblW w:w="9152" w:type="dxa"/>
        <w:tblInd w:w="5" w:type="dxa"/>
        <w:tblCellMar>
          <w:top w:w="39" w:type="dxa"/>
          <w:left w:w="101" w:type="dxa"/>
          <w:bottom w:w="0" w:type="dxa"/>
          <w:right w:w="115" w:type="dxa"/>
        </w:tblCellMar>
        <w:tblLook w:val="04A0" w:firstRow="1" w:lastRow="0" w:firstColumn="1" w:lastColumn="0" w:noHBand="0" w:noVBand="1"/>
      </w:tblPr>
      <w:tblGrid>
        <w:gridCol w:w="3461"/>
        <w:gridCol w:w="5691"/>
      </w:tblGrid>
      <w:tr w:rsidR="005D5C03" w:rsidRPr="00541B3A" w14:paraId="5DDF7C56" w14:textId="77777777">
        <w:trPr>
          <w:trHeight w:val="263"/>
        </w:trPr>
        <w:tc>
          <w:tcPr>
            <w:tcW w:w="3461" w:type="dxa"/>
            <w:tcBorders>
              <w:top w:val="single" w:sz="4" w:space="0" w:color="000000"/>
              <w:left w:val="single" w:sz="4" w:space="0" w:color="000000"/>
              <w:bottom w:val="single" w:sz="3" w:space="0" w:color="000000"/>
              <w:right w:val="single" w:sz="4" w:space="0" w:color="000000"/>
            </w:tcBorders>
          </w:tcPr>
          <w:p w14:paraId="0E839C04"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Utseende </w:t>
            </w:r>
          </w:p>
        </w:tc>
        <w:tc>
          <w:tcPr>
            <w:tcW w:w="5692" w:type="dxa"/>
            <w:tcBorders>
              <w:top w:val="single" w:sz="4" w:space="0" w:color="000000"/>
              <w:left w:val="single" w:sz="4" w:space="0" w:color="000000"/>
              <w:bottom w:val="single" w:sz="3" w:space="0" w:color="000000"/>
              <w:right w:val="single" w:sz="3" w:space="0" w:color="000000"/>
            </w:tcBorders>
          </w:tcPr>
          <w:p w14:paraId="6A0506B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Blå; rød væske </w:t>
            </w:r>
          </w:p>
        </w:tc>
      </w:tr>
      <w:tr w:rsidR="005D5C03" w:rsidRPr="00541B3A" w14:paraId="56E616E6" w14:textId="77777777">
        <w:trPr>
          <w:trHeight w:val="262"/>
        </w:trPr>
        <w:tc>
          <w:tcPr>
            <w:tcW w:w="3461" w:type="dxa"/>
            <w:tcBorders>
              <w:top w:val="single" w:sz="3" w:space="0" w:color="000000"/>
              <w:left w:val="single" w:sz="4" w:space="0" w:color="000000"/>
              <w:bottom w:val="single" w:sz="3" w:space="0" w:color="000000"/>
              <w:right w:val="single" w:sz="4" w:space="0" w:color="000000"/>
            </w:tcBorders>
          </w:tcPr>
          <w:p w14:paraId="61B1D19F"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Fysisk tilstand </w:t>
            </w:r>
          </w:p>
        </w:tc>
        <w:tc>
          <w:tcPr>
            <w:tcW w:w="5692" w:type="dxa"/>
            <w:tcBorders>
              <w:top w:val="single" w:sz="3" w:space="0" w:color="000000"/>
              <w:left w:val="single" w:sz="4" w:space="0" w:color="000000"/>
              <w:bottom w:val="single" w:sz="3" w:space="0" w:color="000000"/>
              <w:right w:val="single" w:sz="3" w:space="0" w:color="000000"/>
            </w:tcBorders>
          </w:tcPr>
          <w:p w14:paraId="7DC3AD8E"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Væske </w:t>
            </w:r>
          </w:p>
        </w:tc>
      </w:tr>
      <w:tr w:rsidR="005D5C03" w:rsidRPr="00541B3A" w14:paraId="0BB4BEAD" w14:textId="77777777">
        <w:trPr>
          <w:trHeight w:val="264"/>
        </w:trPr>
        <w:tc>
          <w:tcPr>
            <w:tcW w:w="3461" w:type="dxa"/>
            <w:tcBorders>
              <w:top w:val="single" w:sz="3" w:space="0" w:color="000000"/>
              <w:left w:val="single" w:sz="4" w:space="0" w:color="000000"/>
              <w:bottom w:val="single" w:sz="3" w:space="0" w:color="000000"/>
              <w:right w:val="single" w:sz="4" w:space="0" w:color="000000"/>
            </w:tcBorders>
          </w:tcPr>
          <w:p w14:paraId="54094833"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Farge </w:t>
            </w:r>
          </w:p>
        </w:tc>
        <w:tc>
          <w:tcPr>
            <w:tcW w:w="5692" w:type="dxa"/>
            <w:tcBorders>
              <w:top w:val="single" w:sz="3" w:space="0" w:color="000000"/>
              <w:left w:val="single" w:sz="4" w:space="0" w:color="000000"/>
              <w:bottom w:val="single" w:sz="3" w:space="0" w:color="000000"/>
              <w:right w:val="single" w:sz="3" w:space="0" w:color="000000"/>
            </w:tcBorders>
          </w:tcPr>
          <w:p w14:paraId="0323B3C8"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Blå; rød </w:t>
            </w:r>
          </w:p>
        </w:tc>
      </w:tr>
      <w:tr w:rsidR="005D5C03" w:rsidRPr="00541B3A" w14:paraId="7907A6CF" w14:textId="77777777">
        <w:trPr>
          <w:trHeight w:val="262"/>
        </w:trPr>
        <w:tc>
          <w:tcPr>
            <w:tcW w:w="3461" w:type="dxa"/>
            <w:tcBorders>
              <w:top w:val="single" w:sz="3" w:space="0" w:color="000000"/>
              <w:left w:val="single" w:sz="4" w:space="0" w:color="000000"/>
              <w:bottom w:val="single" w:sz="3" w:space="0" w:color="000000"/>
              <w:right w:val="single" w:sz="4" w:space="0" w:color="000000"/>
            </w:tcBorders>
          </w:tcPr>
          <w:p w14:paraId="30039D1C"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Lukt </w:t>
            </w:r>
          </w:p>
        </w:tc>
        <w:tc>
          <w:tcPr>
            <w:tcW w:w="5692" w:type="dxa"/>
            <w:tcBorders>
              <w:top w:val="single" w:sz="3" w:space="0" w:color="000000"/>
              <w:left w:val="single" w:sz="4" w:space="0" w:color="000000"/>
              <w:bottom w:val="single" w:sz="3" w:space="0" w:color="000000"/>
              <w:right w:val="single" w:sz="3" w:space="0" w:color="000000"/>
            </w:tcBorders>
          </w:tcPr>
          <w:p w14:paraId="15AF16BA"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Søtlig, tynner </w:t>
            </w:r>
          </w:p>
        </w:tc>
      </w:tr>
      <w:tr w:rsidR="005D5C03" w:rsidRPr="00541B3A" w14:paraId="37A5C38C" w14:textId="77777777">
        <w:trPr>
          <w:trHeight w:val="262"/>
        </w:trPr>
        <w:tc>
          <w:tcPr>
            <w:tcW w:w="3461" w:type="dxa"/>
            <w:tcBorders>
              <w:top w:val="single" w:sz="3" w:space="0" w:color="000000"/>
              <w:left w:val="single" w:sz="4" w:space="0" w:color="000000"/>
              <w:bottom w:val="single" w:sz="3" w:space="0" w:color="000000"/>
              <w:right w:val="single" w:sz="4" w:space="0" w:color="000000"/>
            </w:tcBorders>
          </w:tcPr>
          <w:p w14:paraId="3597557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Luktterskel </w:t>
            </w:r>
          </w:p>
        </w:tc>
        <w:tc>
          <w:tcPr>
            <w:tcW w:w="5692" w:type="dxa"/>
            <w:tcBorders>
              <w:top w:val="single" w:sz="3" w:space="0" w:color="000000"/>
              <w:left w:val="single" w:sz="4" w:space="0" w:color="000000"/>
              <w:bottom w:val="single" w:sz="3" w:space="0" w:color="000000"/>
              <w:right w:val="single" w:sz="3" w:space="0" w:color="000000"/>
            </w:tcBorders>
          </w:tcPr>
          <w:p w14:paraId="09B674A6"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relevant. </w:t>
            </w:r>
          </w:p>
        </w:tc>
      </w:tr>
      <w:tr w:rsidR="005D5C03" w:rsidRPr="00541B3A" w14:paraId="43A3427E" w14:textId="77777777">
        <w:trPr>
          <w:trHeight w:val="262"/>
        </w:trPr>
        <w:tc>
          <w:tcPr>
            <w:tcW w:w="3461" w:type="dxa"/>
            <w:tcBorders>
              <w:top w:val="single" w:sz="3" w:space="0" w:color="000000"/>
              <w:left w:val="single" w:sz="4" w:space="0" w:color="000000"/>
              <w:bottom w:val="single" w:sz="3" w:space="0" w:color="000000"/>
              <w:right w:val="single" w:sz="4" w:space="0" w:color="000000"/>
            </w:tcBorders>
          </w:tcPr>
          <w:p w14:paraId="6D4B9106"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pH </w:t>
            </w:r>
          </w:p>
        </w:tc>
        <w:tc>
          <w:tcPr>
            <w:tcW w:w="5692" w:type="dxa"/>
            <w:tcBorders>
              <w:top w:val="single" w:sz="3" w:space="0" w:color="000000"/>
              <w:left w:val="single" w:sz="4" w:space="0" w:color="000000"/>
              <w:bottom w:val="single" w:sz="3" w:space="0" w:color="000000"/>
              <w:right w:val="single" w:sz="3" w:space="0" w:color="000000"/>
            </w:tcBorders>
          </w:tcPr>
          <w:p w14:paraId="070771BE"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c>
      </w:tr>
      <w:tr w:rsidR="005D5C03" w:rsidRPr="00541B3A" w14:paraId="101DB47B" w14:textId="77777777">
        <w:trPr>
          <w:trHeight w:val="515"/>
        </w:trPr>
        <w:tc>
          <w:tcPr>
            <w:tcW w:w="3461" w:type="dxa"/>
            <w:tcBorders>
              <w:top w:val="single" w:sz="3" w:space="0" w:color="000000"/>
              <w:left w:val="single" w:sz="4" w:space="0" w:color="000000"/>
              <w:bottom w:val="single" w:sz="4" w:space="0" w:color="000000"/>
              <w:right w:val="single" w:sz="4" w:space="0" w:color="000000"/>
            </w:tcBorders>
          </w:tcPr>
          <w:p w14:paraId="693AA5A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Smeltepunkt/frysepunkt  </w:t>
            </w:r>
          </w:p>
          <w:p w14:paraId="09F1D542"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c>
        <w:tc>
          <w:tcPr>
            <w:tcW w:w="5692" w:type="dxa"/>
            <w:tcBorders>
              <w:top w:val="single" w:sz="3" w:space="0" w:color="000000"/>
              <w:left w:val="single" w:sz="4" w:space="0" w:color="000000"/>
              <w:bottom w:val="single" w:sz="4" w:space="0" w:color="000000"/>
              <w:right w:val="single" w:sz="3" w:space="0" w:color="000000"/>
            </w:tcBorders>
          </w:tcPr>
          <w:p w14:paraId="1D8EF36F"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c>
      </w:tr>
      <w:tr w:rsidR="005D5C03" w:rsidRPr="00541B3A" w14:paraId="346B73AE"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5EA18D4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Utgangskokepunkt og kokeområde </w:t>
            </w:r>
          </w:p>
        </w:tc>
        <w:tc>
          <w:tcPr>
            <w:tcW w:w="5692" w:type="dxa"/>
            <w:tcBorders>
              <w:top w:val="single" w:sz="4" w:space="0" w:color="000000"/>
              <w:left w:val="single" w:sz="4" w:space="0" w:color="000000"/>
              <w:bottom w:val="single" w:sz="4" w:space="0" w:color="000000"/>
              <w:right w:val="single" w:sz="3" w:space="0" w:color="000000"/>
            </w:tcBorders>
          </w:tcPr>
          <w:p w14:paraId="76B5B84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76,667 / -125 °C </w:t>
            </w:r>
          </w:p>
        </w:tc>
      </w:tr>
      <w:tr w:rsidR="005D5C03" w:rsidRPr="00541B3A" w14:paraId="0E3C1914"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1941A5AB"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Flammepunkt </w:t>
            </w:r>
          </w:p>
        </w:tc>
        <w:tc>
          <w:tcPr>
            <w:tcW w:w="5692" w:type="dxa"/>
            <w:tcBorders>
              <w:top w:val="single" w:sz="4" w:space="0" w:color="000000"/>
              <w:left w:val="single" w:sz="4" w:space="0" w:color="000000"/>
              <w:bottom w:val="single" w:sz="4" w:space="0" w:color="000000"/>
              <w:right w:val="single" w:sz="3" w:space="0" w:color="000000"/>
            </w:tcBorders>
          </w:tcPr>
          <w:p w14:paraId="067D413B"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11,667 °C </w:t>
            </w:r>
          </w:p>
        </w:tc>
      </w:tr>
      <w:tr w:rsidR="005D5C03" w:rsidRPr="00541B3A" w14:paraId="608D0300"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329AC0ED"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Fordamping </w:t>
            </w:r>
          </w:p>
        </w:tc>
        <w:tc>
          <w:tcPr>
            <w:tcW w:w="5692" w:type="dxa"/>
            <w:tcBorders>
              <w:top w:val="single" w:sz="4" w:space="0" w:color="000000"/>
              <w:left w:val="single" w:sz="4" w:space="0" w:color="000000"/>
              <w:bottom w:val="single" w:sz="4" w:space="0" w:color="000000"/>
              <w:right w:val="single" w:sz="3" w:space="0" w:color="000000"/>
            </w:tcBorders>
          </w:tcPr>
          <w:p w14:paraId="75E80176"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02AD7334"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1CB91003"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Antennelighet (fast stoff, gass) </w:t>
            </w:r>
          </w:p>
        </w:tc>
        <w:tc>
          <w:tcPr>
            <w:tcW w:w="5692" w:type="dxa"/>
            <w:tcBorders>
              <w:top w:val="single" w:sz="4" w:space="0" w:color="000000"/>
              <w:left w:val="single" w:sz="4" w:space="0" w:color="000000"/>
              <w:bottom w:val="single" w:sz="4" w:space="0" w:color="000000"/>
              <w:right w:val="single" w:sz="3" w:space="0" w:color="000000"/>
            </w:tcBorders>
          </w:tcPr>
          <w:p w14:paraId="02A803FB"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3831D36B"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53293C2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Brenntid </w:t>
            </w:r>
          </w:p>
        </w:tc>
        <w:tc>
          <w:tcPr>
            <w:tcW w:w="5692" w:type="dxa"/>
            <w:tcBorders>
              <w:top w:val="single" w:sz="4" w:space="0" w:color="000000"/>
              <w:left w:val="single" w:sz="4" w:space="0" w:color="000000"/>
              <w:bottom w:val="single" w:sz="4" w:space="0" w:color="000000"/>
              <w:right w:val="single" w:sz="3" w:space="0" w:color="000000"/>
            </w:tcBorders>
          </w:tcPr>
          <w:p w14:paraId="6FF57FB9"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5C646335"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6A888968"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Brennverdi </w:t>
            </w:r>
          </w:p>
        </w:tc>
        <w:tc>
          <w:tcPr>
            <w:tcW w:w="5692" w:type="dxa"/>
            <w:tcBorders>
              <w:top w:val="single" w:sz="4" w:space="0" w:color="000000"/>
              <w:left w:val="single" w:sz="4" w:space="0" w:color="000000"/>
              <w:bottom w:val="single" w:sz="4" w:space="0" w:color="000000"/>
              <w:right w:val="single" w:sz="3" w:space="0" w:color="000000"/>
            </w:tcBorders>
          </w:tcPr>
          <w:p w14:paraId="130C5D4F"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71000EDE" w14:textId="77777777">
        <w:trPr>
          <w:trHeight w:val="515"/>
        </w:trPr>
        <w:tc>
          <w:tcPr>
            <w:tcW w:w="3461" w:type="dxa"/>
            <w:tcBorders>
              <w:top w:val="single" w:sz="4" w:space="0" w:color="000000"/>
              <w:left w:val="single" w:sz="4" w:space="0" w:color="000000"/>
              <w:bottom w:val="single" w:sz="3" w:space="0" w:color="000000"/>
              <w:right w:val="single" w:sz="4" w:space="0" w:color="000000"/>
            </w:tcBorders>
          </w:tcPr>
          <w:p w14:paraId="123EDB59" w14:textId="77777777" w:rsidR="005D5C03" w:rsidRPr="00541B3A" w:rsidRDefault="00000000">
            <w:pPr>
              <w:spacing w:after="0" w:line="259" w:lineRule="auto"/>
              <w:ind w:left="0" w:right="481" w:firstLine="0"/>
              <w:rPr>
                <w:rFonts w:ascii="Arial" w:hAnsi="Arial" w:cs="Arial"/>
                <w:sz w:val="20"/>
                <w:szCs w:val="20"/>
              </w:rPr>
            </w:pPr>
            <w:r w:rsidRPr="00541B3A">
              <w:rPr>
                <w:rFonts w:ascii="Arial" w:hAnsi="Arial" w:cs="Arial"/>
                <w:sz w:val="20"/>
                <w:szCs w:val="20"/>
              </w:rPr>
              <w:t>Øvre/nedre brennbarhets</w:t>
            </w:r>
            <w:proofErr w:type="gramStart"/>
            <w:r w:rsidRPr="00541B3A">
              <w:rPr>
                <w:rFonts w:ascii="Arial" w:hAnsi="Arial" w:cs="Arial"/>
                <w:sz w:val="20"/>
                <w:szCs w:val="20"/>
              </w:rPr>
              <w:t>-  eller</w:t>
            </w:r>
            <w:proofErr w:type="gramEnd"/>
            <w:r w:rsidRPr="00541B3A">
              <w:rPr>
                <w:rFonts w:ascii="Arial" w:hAnsi="Arial" w:cs="Arial"/>
                <w:sz w:val="20"/>
                <w:szCs w:val="20"/>
              </w:rPr>
              <w:t xml:space="preserve"> eksplosjonsgrenser </w:t>
            </w:r>
          </w:p>
        </w:tc>
        <w:tc>
          <w:tcPr>
            <w:tcW w:w="5692" w:type="dxa"/>
            <w:tcBorders>
              <w:top w:val="single" w:sz="4" w:space="0" w:color="000000"/>
              <w:left w:val="single" w:sz="4" w:space="0" w:color="000000"/>
              <w:bottom w:val="single" w:sz="3" w:space="0" w:color="000000"/>
              <w:right w:val="single" w:sz="3" w:space="0" w:color="000000"/>
            </w:tcBorders>
          </w:tcPr>
          <w:p w14:paraId="107198D0"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19.0% / 1.40 vol.% </w:t>
            </w:r>
          </w:p>
        </w:tc>
      </w:tr>
      <w:tr w:rsidR="005D5C03" w:rsidRPr="00541B3A" w14:paraId="2AF03891" w14:textId="77777777">
        <w:trPr>
          <w:trHeight w:val="262"/>
        </w:trPr>
        <w:tc>
          <w:tcPr>
            <w:tcW w:w="3461" w:type="dxa"/>
            <w:tcBorders>
              <w:top w:val="single" w:sz="3" w:space="0" w:color="000000"/>
              <w:left w:val="single" w:sz="4" w:space="0" w:color="000000"/>
              <w:bottom w:val="single" w:sz="3" w:space="0" w:color="000000"/>
              <w:right w:val="single" w:sz="4" w:space="0" w:color="000000"/>
            </w:tcBorders>
          </w:tcPr>
          <w:p w14:paraId="2A475A6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Damptrykk </w:t>
            </w:r>
          </w:p>
        </w:tc>
        <w:tc>
          <w:tcPr>
            <w:tcW w:w="5692" w:type="dxa"/>
            <w:tcBorders>
              <w:top w:val="single" w:sz="3" w:space="0" w:color="000000"/>
              <w:left w:val="single" w:sz="4" w:space="0" w:color="000000"/>
              <w:bottom w:val="single" w:sz="3" w:space="0" w:color="000000"/>
              <w:right w:val="single" w:sz="3" w:space="0" w:color="000000"/>
            </w:tcBorders>
          </w:tcPr>
          <w:p w14:paraId="0E63EFB9"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c>
      </w:tr>
      <w:tr w:rsidR="005D5C03" w:rsidRPr="00541B3A" w14:paraId="568A6EC1" w14:textId="77777777">
        <w:trPr>
          <w:trHeight w:val="262"/>
        </w:trPr>
        <w:tc>
          <w:tcPr>
            <w:tcW w:w="3461" w:type="dxa"/>
            <w:tcBorders>
              <w:top w:val="single" w:sz="3" w:space="0" w:color="000000"/>
              <w:left w:val="single" w:sz="4" w:space="0" w:color="000000"/>
              <w:bottom w:val="single" w:sz="3" w:space="0" w:color="000000"/>
              <w:right w:val="single" w:sz="4" w:space="0" w:color="000000"/>
            </w:tcBorders>
          </w:tcPr>
          <w:p w14:paraId="5CB6DA88"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Damptetthet </w:t>
            </w:r>
          </w:p>
        </w:tc>
        <w:tc>
          <w:tcPr>
            <w:tcW w:w="5692" w:type="dxa"/>
            <w:tcBorders>
              <w:top w:val="single" w:sz="3" w:space="0" w:color="000000"/>
              <w:left w:val="single" w:sz="4" w:space="0" w:color="000000"/>
              <w:bottom w:val="single" w:sz="3" w:space="0" w:color="000000"/>
              <w:right w:val="single" w:sz="3" w:space="0" w:color="000000"/>
            </w:tcBorders>
          </w:tcPr>
          <w:p w14:paraId="6DEA74A9"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0.85 g/cm³  </w:t>
            </w:r>
          </w:p>
        </w:tc>
      </w:tr>
      <w:tr w:rsidR="005D5C03" w:rsidRPr="00541B3A" w14:paraId="5C858B8D"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17C7C998"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Relativ tetthet Løselighet(er) </w:t>
            </w:r>
          </w:p>
        </w:tc>
        <w:tc>
          <w:tcPr>
            <w:tcW w:w="5692" w:type="dxa"/>
            <w:tcBorders>
              <w:top w:val="single" w:sz="4" w:space="0" w:color="000000"/>
              <w:left w:val="single" w:sz="4" w:space="0" w:color="000000"/>
              <w:bottom w:val="single" w:sz="4" w:space="0" w:color="000000"/>
              <w:right w:val="single" w:sz="3" w:space="0" w:color="000000"/>
            </w:tcBorders>
          </w:tcPr>
          <w:p w14:paraId="668D79C6"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Lett løselig i følgende materialer: kaldt vann og varmt vann.  </w:t>
            </w:r>
          </w:p>
        </w:tc>
      </w:tr>
      <w:tr w:rsidR="005D5C03" w:rsidRPr="00541B3A" w14:paraId="3BD7B6DE" w14:textId="77777777">
        <w:trPr>
          <w:trHeight w:val="264"/>
        </w:trPr>
        <w:tc>
          <w:tcPr>
            <w:tcW w:w="3461" w:type="dxa"/>
            <w:tcBorders>
              <w:top w:val="single" w:sz="4" w:space="0" w:color="000000"/>
              <w:left w:val="single" w:sz="4" w:space="0" w:color="000000"/>
              <w:bottom w:val="single" w:sz="4" w:space="0" w:color="000000"/>
              <w:right w:val="single" w:sz="4" w:space="0" w:color="000000"/>
            </w:tcBorders>
          </w:tcPr>
          <w:p w14:paraId="0A478C46"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Fordelingskoeffisient </w:t>
            </w:r>
            <w:proofErr w:type="spellStart"/>
            <w:r w:rsidRPr="00541B3A">
              <w:rPr>
                <w:rFonts w:ascii="Arial" w:hAnsi="Arial" w:cs="Arial"/>
                <w:sz w:val="20"/>
                <w:szCs w:val="20"/>
              </w:rPr>
              <w:t>oktanol</w:t>
            </w:r>
            <w:proofErr w:type="spellEnd"/>
            <w:r w:rsidRPr="00541B3A">
              <w:rPr>
                <w:rFonts w:ascii="Arial" w:hAnsi="Arial" w:cs="Arial"/>
                <w:sz w:val="20"/>
                <w:szCs w:val="20"/>
              </w:rPr>
              <w:t xml:space="preserve">/ vann </w:t>
            </w:r>
          </w:p>
        </w:tc>
        <w:tc>
          <w:tcPr>
            <w:tcW w:w="5692" w:type="dxa"/>
            <w:tcBorders>
              <w:top w:val="single" w:sz="4" w:space="0" w:color="000000"/>
              <w:left w:val="single" w:sz="4" w:space="0" w:color="000000"/>
              <w:bottom w:val="single" w:sz="4" w:space="0" w:color="000000"/>
              <w:right w:val="single" w:sz="3" w:space="0" w:color="000000"/>
            </w:tcBorders>
          </w:tcPr>
          <w:p w14:paraId="75DD0A0E"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1F1D3816"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5D8F3F2F"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Selvantennelsestemperatur </w:t>
            </w:r>
          </w:p>
        </w:tc>
        <w:tc>
          <w:tcPr>
            <w:tcW w:w="5692" w:type="dxa"/>
            <w:tcBorders>
              <w:top w:val="single" w:sz="4" w:space="0" w:color="000000"/>
              <w:left w:val="single" w:sz="4" w:space="0" w:color="000000"/>
              <w:bottom w:val="single" w:sz="4" w:space="0" w:color="000000"/>
              <w:right w:val="single" w:sz="3" w:space="0" w:color="000000"/>
            </w:tcBorders>
          </w:tcPr>
          <w:p w14:paraId="5B77D46D"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33BA295C"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3EFD595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lastRenderedPageBreak/>
              <w:t xml:space="preserve">Dekomponeringstemperatur </w:t>
            </w:r>
          </w:p>
        </w:tc>
        <w:tc>
          <w:tcPr>
            <w:tcW w:w="5692" w:type="dxa"/>
            <w:tcBorders>
              <w:top w:val="single" w:sz="4" w:space="0" w:color="000000"/>
              <w:left w:val="single" w:sz="4" w:space="0" w:color="000000"/>
              <w:bottom w:val="single" w:sz="4" w:space="0" w:color="000000"/>
              <w:right w:val="single" w:sz="3" w:space="0" w:color="000000"/>
            </w:tcBorders>
          </w:tcPr>
          <w:p w14:paraId="18594509"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37AE97C3"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07D18604"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Viskositet </w:t>
            </w:r>
          </w:p>
        </w:tc>
        <w:tc>
          <w:tcPr>
            <w:tcW w:w="5692" w:type="dxa"/>
            <w:tcBorders>
              <w:top w:val="single" w:sz="4" w:space="0" w:color="000000"/>
              <w:left w:val="single" w:sz="4" w:space="0" w:color="000000"/>
              <w:bottom w:val="single" w:sz="4" w:space="0" w:color="000000"/>
              <w:right w:val="single" w:sz="3" w:space="0" w:color="000000"/>
            </w:tcBorders>
          </w:tcPr>
          <w:p w14:paraId="0C0F07E5"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1EF677D7"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4000D6D3"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Eksplosjonsegenskaper </w:t>
            </w:r>
          </w:p>
        </w:tc>
        <w:tc>
          <w:tcPr>
            <w:tcW w:w="5692" w:type="dxa"/>
            <w:tcBorders>
              <w:top w:val="single" w:sz="4" w:space="0" w:color="000000"/>
              <w:left w:val="single" w:sz="4" w:space="0" w:color="000000"/>
              <w:bottom w:val="single" w:sz="4" w:space="0" w:color="000000"/>
              <w:right w:val="single" w:sz="3" w:space="0" w:color="000000"/>
            </w:tcBorders>
          </w:tcPr>
          <w:p w14:paraId="7B3E4553"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r w:rsidR="005D5C03" w:rsidRPr="00541B3A" w14:paraId="453210C7" w14:textId="77777777">
        <w:trPr>
          <w:trHeight w:val="262"/>
        </w:trPr>
        <w:tc>
          <w:tcPr>
            <w:tcW w:w="3461" w:type="dxa"/>
            <w:tcBorders>
              <w:top w:val="single" w:sz="4" w:space="0" w:color="000000"/>
              <w:left w:val="single" w:sz="4" w:space="0" w:color="000000"/>
              <w:bottom w:val="single" w:sz="4" w:space="0" w:color="000000"/>
              <w:right w:val="single" w:sz="4" w:space="0" w:color="000000"/>
            </w:tcBorders>
          </w:tcPr>
          <w:p w14:paraId="7060422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Oksidasjonsegenskaper: Væske. </w:t>
            </w:r>
          </w:p>
        </w:tc>
        <w:tc>
          <w:tcPr>
            <w:tcW w:w="5692" w:type="dxa"/>
            <w:tcBorders>
              <w:top w:val="single" w:sz="4" w:space="0" w:color="000000"/>
              <w:left w:val="single" w:sz="4" w:space="0" w:color="000000"/>
              <w:bottom w:val="single" w:sz="4" w:space="0" w:color="000000"/>
              <w:right w:val="single" w:sz="3" w:space="0" w:color="000000"/>
            </w:tcBorders>
          </w:tcPr>
          <w:p w14:paraId="37D6C436"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Ikke kjent. </w:t>
            </w:r>
          </w:p>
        </w:tc>
      </w:tr>
    </w:tbl>
    <w:p w14:paraId="2CBA6EDF"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073C2CEB" w14:textId="2C83648A" w:rsidR="005D5C03" w:rsidRPr="00541B3A" w:rsidRDefault="00000000">
      <w:pPr>
        <w:spacing w:after="4" w:line="266" w:lineRule="auto"/>
        <w:ind w:left="-5" w:right="3000"/>
        <w:rPr>
          <w:rFonts w:ascii="Arial" w:hAnsi="Arial" w:cs="Arial"/>
          <w:sz w:val="20"/>
          <w:szCs w:val="20"/>
        </w:rPr>
      </w:pPr>
      <w:r w:rsidRPr="00541B3A">
        <w:rPr>
          <w:rFonts w:ascii="Arial" w:hAnsi="Arial" w:cs="Arial"/>
          <w:sz w:val="20"/>
          <w:szCs w:val="20"/>
        </w:rPr>
        <w:t>9.2 Andre opplysninger av betydning for helse, miljø og sikkerhet</w:t>
      </w:r>
      <w:r w:rsidR="00505C73">
        <w:rPr>
          <w:rFonts w:ascii="Arial" w:hAnsi="Arial" w:cs="Arial"/>
          <w:sz w:val="20"/>
          <w:szCs w:val="20"/>
        </w:rPr>
        <w:t xml:space="preserve">: </w:t>
      </w:r>
      <w:r w:rsidRPr="00541B3A">
        <w:rPr>
          <w:rFonts w:ascii="Arial" w:hAnsi="Arial" w:cs="Arial"/>
          <w:sz w:val="20"/>
          <w:szCs w:val="20"/>
        </w:rPr>
        <w:t xml:space="preserve">Ingen tilleggsinformasjon. </w:t>
      </w:r>
    </w:p>
    <w:p w14:paraId="2A93E6EC"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070EC461" w14:textId="77777777" w:rsidR="005D5C03" w:rsidRPr="00541B3A" w:rsidRDefault="00000000">
      <w:pPr>
        <w:spacing w:after="43" w:line="259" w:lineRule="auto"/>
        <w:ind w:left="0" w:firstLine="0"/>
        <w:rPr>
          <w:rFonts w:ascii="Arial" w:hAnsi="Arial" w:cs="Arial"/>
          <w:sz w:val="20"/>
          <w:szCs w:val="20"/>
        </w:rPr>
      </w:pPr>
      <w:r w:rsidRPr="00541B3A">
        <w:rPr>
          <w:rFonts w:ascii="Arial" w:hAnsi="Arial" w:cs="Arial"/>
          <w:sz w:val="20"/>
          <w:szCs w:val="20"/>
        </w:rPr>
        <w:t xml:space="preserve"> </w:t>
      </w:r>
    </w:p>
    <w:p w14:paraId="5C906C24" w14:textId="77777777" w:rsidR="005D5C03" w:rsidRPr="00541B3A" w:rsidRDefault="00000000">
      <w:pPr>
        <w:pStyle w:val="Overskrift1"/>
        <w:ind w:left="-5"/>
        <w:rPr>
          <w:rFonts w:ascii="Arial" w:hAnsi="Arial" w:cs="Arial"/>
          <w:sz w:val="20"/>
          <w:szCs w:val="20"/>
        </w:rPr>
      </w:pPr>
      <w:r w:rsidRPr="00541B3A">
        <w:rPr>
          <w:rFonts w:ascii="Arial" w:hAnsi="Arial" w:cs="Arial"/>
          <w:sz w:val="20"/>
          <w:szCs w:val="20"/>
        </w:rPr>
        <w:t xml:space="preserve">AVSNITT 10: Stabilitet og reaktivitet </w:t>
      </w:r>
    </w:p>
    <w:p w14:paraId="2B91960B"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B35EC3B"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10.1 Reaktivitet: Det finnes ingen bestemte </w:t>
      </w:r>
      <w:proofErr w:type="spellStart"/>
      <w:r w:rsidRPr="00541B3A">
        <w:rPr>
          <w:rFonts w:ascii="Arial" w:hAnsi="Arial" w:cs="Arial"/>
          <w:sz w:val="20"/>
          <w:szCs w:val="20"/>
        </w:rPr>
        <w:t>testdata</w:t>
      </w:r>
      <w:proofErr w:type="spellEnd"/>
      <w:r w:rsidRPr="00541B3A">
        <w:rPr>
          <w:rFonts w:ascii="Arial" w:hAnsi="Arial" w:cs="Arial"/>
          <w:sz w:val="20"/>
          <w:szCs w:val="20"/>
        </w:rPr>
        <w:t xml:space="preserve"> på reaktivitet tilgjengelig for dette produktet eller bestanddelene. </w:t>
      </w:r>
    </w:p>
    <w:p w14:paraId="2EB44ACF"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55A6A397"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10.2 Kjemisk stabilitet: Produktet er stabilt. </w:t>
      </w:r>
    </w:p>
    <w:p w14:paraId="74DEC120"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20A3F0B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10.3 Mulighet for skadelige reaksjoner: Ved lagring og bruk under normale forhold vil det ikke oppstå farlige reaksjoner. </w:t>
      </w:r>
    </w:p>
    <w:p w14:paraId="4C55B11C"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E784DDA"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10.4 Forhold som skal unngås: Ingen spesifikke data. </w:t>
      </w:r>
    </w:p>
    <w:p w14:paraId="384F4D08"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554B0585"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10.5 Uforenlige stoffer: oksiderende virkestoffer </w:t>
      </w:r>
    </w:p>
    <w:p w14:paraId="3A1FA272"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6AA7D52A"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10.6 Farlige </w:t>
      </w:r>
      <w:proofErr w:type="spellStart"/>
      <w:r w:rsidRPr="00541B3A">
        <w:rPr>
          <w:rFonts w:ascii="Arial" w:hAnsi="Arial" w:cs="Arial"/>
          <w:sz w:val="20"/>
          <w:szCs w:val="20"/>
        </w:rPr>
        <w:t>nedbrytingsprodukter</w:t>
      </w:r>
      <w:proofErr w:type="spellEnd"/>
      <w:r w:rsidRPr="00541B3A">
        <w:rPr>
          <w:rFonts w:ascii="Arial" w:hAnsi="Arial" w:cs="Arial"/>
          <w:sz w:val="20"/>
          <w:szCs w:val="20"/>
        </w:rPr>
        <w:t xml:space="preserve">: Karbondioksid (CO2), karbonmonoksid (CO) </w:t>
      </w:r>
    </w:p>
    <w:p w14:paraId="43A99FB9" w14:textId="77777777" w:rsidR="005D5C03" w:rsidRPr="00541B3A" w:rsidRDefault="00000000">
      <w:pPr>
        <w:spacing w:after="28" w:line="259" w:lineRule="auto"/>
        <w:ind w:left="0" w:firstLine="0"/>
        <w:rPr>
          <w:rFonts w:ascii="Arial" w:hAnsi="Arial" w:cs="Arial"/>
          <w:sz w:val="20"/>
          <w:szCs w:val="20"/>
        </w:rPr>
      </w:pPr>
      <w:r w:rsidRPr="00541B3A">
        <w:rPr>
          <w:rFonts w:ascii="Arial" w:hAnsi="Arial" w:cs="Arial"/>
          <w:sz w:val="20"/>
          <w:szCs w:val="20"/>
        </w:rPr>
        <w:t xml:space="preserve"> </w:t>
      </w:r>
    </w:p>
    <w:p w14:paraId="5D615286" w14:textId="77777777" w:rsidR="005D5C03" w:rsidRPr="00541B3A" w:rsidRDefault="00000000">
      <w:pPr>
        <w:spacing w:after="43" w:line="259" w:lineRule="auto"/>
        <w:ind w:left="0" w:firstLine="0"/>
        <w:rPr>
          <w:rFonts w:ascii="Arial" w:hAnsi="Arial" w:cs="Arial"/>
          <w:sz w:val="20"/>
          <w:szCs w:val="20"/>
        </w:rPr>
      </w:pPr>
      <w:r w:rsidRPr="00541B3A">
        <w:rPr>
          <w:rFonts w:ascii="Arial" w:hAnsi="Arial" w:cs="Arial"/>
          <w:sz w:val="20"/>
          <w:szCs w:val="20"/>
        </w:rPr>
        <w:t xml:space="preserve"> </w:t>
      </w:r>
      <w:r w:rsidRPr="00541B3A">
        <w:rPr>
          <w:rFonts w:ascii="Arial" w:hAnsi="Arial" w:cs="Arial"/>
          <w:sz w:val="20"/>
          <w:szCs w:val="20"/>
        </w:rPr>
        <w:tab/>
        <w:t xml:space="preserve"> </w:t>
      </w:r>
    </w:p>
    <w:p w14:paraId="79A7C21B" w14:textId="77777777" w:rsidR="005D5C03" w:rsidRPr="00541B3A" w:rsidRDefault="00000000">
      <w:pPr>
        <w:pStyle w:val="Overskrift1"/>
        <w:pBdr>
          <w:bottom w:val="single" w:sz="3" w:space="0" w:color="000000"/>
        </w:pBdr>
        <w:ind w:left="-5"/>
        <w:rPr>
          <w:rFonts w:ascii="Arial" w:hAnsi="Arial" w:cs="Arial"/>
          <w:sz w:val="20"/>
          <w:szCs w:val="20"/>
        </w:rPr>
      </w:pPr>
      <w:r w:rsidRPr="00541B3A">
        <w:rPr>
          <w:rFonts w:ascii="Arial" w:hAnsi="Arial" w:cs="Arial"/>
          <w:sz w:val="20"/>
          <w:szCs w:val="20"/>
        </w:rPr>
        <w:t xml:space="preserve">AVSNITT 11: Toksikologiske opplysninger </w:t>
      </w:r>
    </w:p>
    <w:p w14:paraId="33CE8770"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152E9075"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11.1 Informasjon om toksikologiske effekter </w:t>
      </w:r>
    </w:p>
    <w:p w14:paraId="366897E5"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Det finnes ingen tilgjengelige data om selve blandingen. Blandingen er blitt vurdert ved den konvensjonelle metoden i CLP-forordning (EF) nr. 1272/2008, og er deretter klassifisert for sine toksikologiske egenskaper. </w:t>
      </w:r>
    </w:p>
    <w:p w14:paraId="6597F94A"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Se Avsnitt 2 og 3 for detaljer. </w:t>
      </w:r>
    </w:p>
    <w:p w14:paraId="12438891"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Eksponering for konsentrasjoner av løsemiddeldamp som overstiger administrativ norm, kan gi helseplager som irriterte slimhinner og luftveier samt skade på nyrer, lever og sentralnervesystem. Symptomer og tegn er hodepine, svimmelhet, tretthet, muskelsvekkelse, døsighet, og i ekstreme tilfeller bevisstløshet. Løsemidler kan gi noen av de ovennevnte virkninger ved absorpsjon gjennom huden. Gjentatt eller langvarig hudkontakt kan forårsake at det naturlige fettet fjernes fra huden og resultere i ikke-allergisk kontaktallergi og absorpsjon gjennom huden. </w:t>
      </w:r>
    </w:p>
    <w:p w14:paraId="43DADFBE"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Sprut av væsken i øynene kan skape irritasjon og midlertidig skade. </w:t>
      </w:r>
    </w:p>
    <w:p w14:paraId="3EC65749"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Der det er kjent, tar dette i betraktning kjente og øyeblikkelige effekter, i tillegg til kroniske effekter av komponenter ved kortsiktig og langsiktig eksponering ved inntaks-, innåndings- og hudeksponering og kontakt med øyne. </w:t>
      </w:r>
    </w:p>
    <w:p w14:paraId="5A0F6E80"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p w14:paraId="1D0EFC52"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Estimater over akutt toksisitet: Ikke kjent. </w:t>
      </w:r>
    </w:p>
    <w:p w14:paraId="62F284C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Toksisitet for angitt målorgan (</w:t>
      </w:r>
      <w:proofErr w:type="spellStart"/>
      <w:proofErr w:type="gramStart"/>
      <w:r w:rsidRPr="00541B3A">
        <w:rPr>
          <w:rFonts w:ascii="Arial" w:hAnsi="Arial" w:cs="Arial"/>
          <w:sz w:val="20"/>
          <w:szCs w:val="20"/>
        </w:rPr>
        <w:t>STOT,enkelteksponering</w:t>
      </w:r>
      <w:proofErr w:type="spellEnd"/>
      <w:proofErr w:type="gramEnd"/>
      <w:r w:rsidRPr="00541B3A">
        <w:rPr>
          <w:rFonts w:ascii="Arial" w:hAnsi="Arial" w:cs="Arial"/>
          <w:sz w:val="20"/>
          <w:szCs w:val="20"/>
        </w:rPr>
        <w:t xml:space="preserve">): Ikke kjent. </w:t>
      </w:r>
    </w:p>
    <w:p w14:paraId="0CDC4F23" w14:textId="77777777" w:rsidR="005D5C03" w:rsidRPr="00541B3A" w:rsidRDefault="00000000">
      <w:pPr>
        <w:spacing w:after="4" w:line="266" w:lineRule="auto"/>
        <w:ind w:left="-5" w:right="2758"/>
        <w:rPr>
          <w:rFonts w:ascii="Arial" w:hAnsi="Arial" w:cs="Arial"/>
          <w:sz w:val="20"/>
          <w:szCs w:val="20"/>
        </w:rPr>
      </w:pPr>
      <w:r w:rsidRPr="00541B3A">
        <w:rPr>
          <w:rFonts w:ascii="Arial" w:hAnsi="Arial" w:cs="Arial"/>
          <w:sz w:val="20"/>
          <w:szCs w:val="20"/>
        </w:rPr>
        <w:lastRenderedPageBreak/>
        <w:t>Toksisitet for angitt målorgan (</w:t>
      </w:r>
      <w:proofErr w:type="spellStart"/>
      <w:proofErr w:type="gramStart"/>
      <w:r w:rsidRPr="00541B3A">
        <w:rPr>
          <w:rFonts w:ascii="Arial" w:hAnsi="Arial" w:cs="Arial"/>
          <w:sz w:val="20"/>
          <w:szCs w:val="20"/>
        </w:rPr>
        <w:t>STOT,gjentatt</w:t>
      </w:r>
      <w:proofErr w:type="spellEnd"/>
      <w:proofErr w:type="gramEnd"/>
      <w:r w:rsidRPr="00541B3A">
        <w:rPr>
          <w:rFonts w:ascii="Arial" w:hAnsi="Arial" w:cs="Arial"/>
          <w:sz w:val="20"/>
          <w:szCs w:val="20"/>
        </w:rPr>
        <w:t xml:space="preserve"> eksponering): Ikke kjent. Fare for aspirering: Ikke kjent. </w:t>
      </w:r>
    </w:p>
    <w:p w14:paraId="7AD4B5D2"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4D503DC3" w14:textId="77777777" w:rsidR="005D5C03" w:rsidRPr="00541B3A" w:rsidRDefault="00000000">
      <w:pPr>
        <w:spacing w:after="4" w:line="266" w:lineRule="auto"/>
        <w:ind w:left="-5" w:right="5293"/>
        <w:rPr>
          <w:rFonts w:ascii="Arial" w:hAnsi="Arial" w:cs="Arial"/>
          <w:sz w:val="20"/>
          <w:szCs w:val="20"/>
        </w:rPr>
      </w:pPr>
      <w:r w:rsidRPr="00541B3A">
        <w:rPr>
          <w:rFonts w:ascii="Arial" w:hAnsi="Arial" w:cs="Arial"/>
          <w:sz w:val="20"/>
          <w:szCs w:val="20"/>
        </w:rPr>
        <w:t xml:space="preserve">Potensielle akutte helseeffekter Øyekontakt: Gir alvorlig øyeskade. </w:t>
      </w:r>
    </w:p>
    <w:p w14:paraId="1A5E411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Innånding: - </w:t>
      </w:r>
    </w:p>
    <w:p w14:paraId="2CF34A93"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Hudkontakt: Gir hudirritasjon. </w:t>
      </w:r>
    </w:p>
    <w:p w14:paraId="0C80A69F"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Svelging: - </w:t>
      </w:r>
    </w:p>
    <w:p w14:paraId="3E84E499"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0B429C53" w14:textId="77777777" w:rsidR="005D5C03" w:rsidRPr="00541B3A" w:rsidRDefault="00000000">
      <w:pPr>
        <w:spacing w:after="4" w:line="266" w:lineRule="auto"/>
        <w:ind w:left="-5" w:right="2747"/>
        <w:rPr>
          <w:rFonts w:ascii="Arial" w:hAnsi="Arial" w:cs="Arial"/>
          <w:sz w:val="20"/>
          <w:szCs w:val="20"/>
        </w:rPr>
      </w:pPr>
      <w:r w:rsidRPr="00541B3A">
        <w:rPr>
          <w:rFonts w:ascii="Arial" w:hAnsi="Arial" w:cs="Arial"/>
          <w:sz w:val="20"/>
          <w:szCs w:val="20"/>
        </w:rPr>
        <w:t xml:space="preserve">Symptomer forbundet med fysiske, kjemiske og toksikologiske egenskaper Øyekontakt: -. Innånding: - Hudkontakt:  </w:t>
      </w:r>
    </w:p>
    <w:p w14:paraId="1573CE5B"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Svelging:  </w:t>
      </w:r>
    </w:p>
    <w:p w14:paraId="16C0475D"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697E672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Potensielle kroniske helseeffekter </w:t>
      </w:r>
    </w:p>
    <w:p w14:paraId="3147BE4D" w14:textId="77777777" w:rsidR="005D5C03" w:rsidRPr="00541B3A" w:rsidRDefault="00000000">
      <w:pPr>
        <w:tabs>
          <w:tab w:val="center" w:pos="1332"/>
        </w:tabs>
        <w:spacing w:after="4" w:line="266" w:lineRule="auto"/>
        <w:ind w:left="-15" w:firstLine="0"/>
        <w:rPr>
          <w:rFonts w:ascii="Arial" w:hAnsi="Arial" w:cs="Arial"/>
          <w:sz w:val="20"/>
          <w:szCs w:val="20"/>
        </w:rPr>
      </w:pPr>
      <w:r w:rsidRPr="00541B3A">
        <w:rPr>
          <w:rFonts w:ascii="Arial" w:hAnsi="Arial" w:cs="Arial"/>
          <w:sz w:val="20"/>
          <w:szCs w:val="20"/>
        </w:rPr>
        <w:t xml:space="preserve">Generelt: -  </w:t>
      </w:r>
      <w:r w:rsidRPr="00541B3A">
        <w:rPr>
          <w:rFonts w:ascii="Arial" w:hAnsi="Arial" w:cs="Arial"/>
          <w:sz w:val="20"/>
          <w:szCs w:val="20"/>
        </w:rPr>
        <w:tab/>
        <w:t xml:space="preserve"> </w:t>
      </w:r>
    </w:p>
    <w:p w14:paraId="285C4ADE"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Kreftfremkallende egenskap: - Basert på tilgjengelige data, er </w:t>
      </w:r>
      <w:proofErr w:type="spellStart"/>
      <w:r w:rsidRPr="00541B3A">
        <w:rPr>
          <w:rFonts w:ascii="Arial" w:hAnsi="Arial" w:cs="Arial"/>
          <w:sz w:val="20"/>
          <w:szCs w:val="20"/>
        </w:rPr>
        <w:t>klassifikasjonkriteriene</w:t>
      </w:r>
      <w:proofErr w:type="spellEnd"/>
      <w:r w:rsidRPr="00541B3A">
        <w:rPr>
          <w:rFonts w:ascii="Arial" w:hAnsi="Arial" w:cs="Arial"/>
          <w:sz w:val="20"/>
          <w:szCs w:val="20"/>
        </w:rPr>
        <w:t xml:space="preserve"> ikke møtt </w:t>
      </w:r>
    </w:p>
    <w:p w14:paraId="77B0F7A5"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Mutasjonsfremmende karakter: Basert på tilgjengelige data, er </w:t>
      </w:r>
      <w:proofErr w:type="spellStart"/>
      <w:r w:rsidRPr="00541B3A">
        <w:rPr>
          <w:rFonts w:ascii="Arial" w:hAnsi="Arial" w:cs="Arial"/>
          <w:sz w:val="20"/>
          <w:szCs w:val="20"/>
        </w:rPr>
        <w:t>klassifikasjonkriteriene</w:t>
      </w:r>
      <w:proofErr w:type="spellEnd"/>
      <w:r w:rsidRPr="00541B3A">
        <w:rPr>
          <w:rFonts w:ascii="Arial" w:hAnsi="Arial" w:cs="Arial"/>
          <w:sz w:val="20"/>
          <w:szCs w:val="20"/>
        </w:rPr>
        <w:t xml:space="preserve"> ikke møtt </w:t>
      </w:r>
    </w:p>
    <w:p w14:paraId="5B195C5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Fosterskadelige egenskaper: Basert på tilgjengelige data, er </w:t>
      </w:r>
      <w:proofErr w:type="spellStart"/>
      <w:r w:rsidRPr="00541B3A">
        <w:rPr>
          <w:rFonts w:ascii="Arial" w:hAnsi="Arial" w:cs="Arial"/>
          <w:sz w:val="20"/>
          <w:szCs w:val="20"/>
        </w:rPr>
        <w:t>klassifikasjonkriteriene</w:t>
      </w:r>
      <w:proofErr w:type="spellEnd"/>
      <w:r w:rsidRPr="00541B3A">
        <w:rPr>
          <w:rFonts w:ascii="Arial" w:hAnsi="Arial" w:cs="Arial"/>
          <w:sz w:val="20"/>
          <w:szCs w:val="20"/>
        </w:rPr>
        <w:t xml:space="preserve"> ikke møtt </w:t>
      </w:r>
    </w:p>
    <w:p w14:paraId="7823DA6F" w14:textId="127FC9ED" w:rsidR="00505C73" w:rsidRDefault="00000000">
      <w:pPr>
        <w:spacing w:after="4" w:line="266" w:lineRule="auto"/>
        <w:ind w:left="-5" w:right="5254"/>
        <w:rPr>
          <w:rFonts w:ascii="Arial" w:hAnsi="Arial" w:cs="Arial"/>
          <w:sz w:val="20"/>
          <w:szCs w:val="20"/>
        </w:rPr>
      </w:pPr>
      <w:r w:rsidRPr="00541B3A">
        <w:rPr>
          <w:rFonts w:ascii="Arial" w:hAnsi="Arial" w:cs="Arial"/>
          <w:sz w:val="20"/>
          <w:szCs w:val="20"/>
        </w:rPr>
        <w:t xml:space="preserve">Effekter på utvikling: </w:t>
      </w:r>
      <w:r w:rsidR="00505C73">
        <w:rPr>
          <w:rFonts w:ascii="Arial" w:hAnsi="Arial" w:cs="Arial"/>
          <w:sz w:val="20"/>
          <w:szCs w:val="20"/>
        </w:rPr>
        <w:t>-</w:t>
      </w:r>
    </w:p>
    <w:p w14:paraId="76F868EB" w14:textId="1D2D9117" w:rsidR="005D5C03" w:rsidRPr="00541B3A" w:rsidRDefault="00000000">
      <w:pPr>
        <w:spacing w:after="4" w:line="266" w:lineRule="auto"/>
        <w:ind w:left="-5" w:right="5254"/>
        <w:rPr>
          <w:rFonts w:ascii="Arial" w:hAnsi="Arial" w:cs="Arial"/>
          <w:sz w:val="20"/>
          <w:szCs w:val="20"/>
        </w:rPr>
      </w:pPr>
      <w:r w:rsidRPr="00541B3A">
        <w:rPr>
          <w:rFonts w:ascii="Arial" w:hAnsi="Arial" w:cs="Arial"/>
          <w:sz w:val="20"/>
          <w:szCs w:val="20"/>
        </w:rPr>
        <w:t xml:space="preserve">Fruktbarhetseffekter: -  </w:t>
      </w:r>
    </w:p>
    <w:p w14:paraId="32DDEE1E"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704BA5C" w14:textId="77777777" w:rsidR="005D5C03" w:rsidRPr="00541B3A" w:rsidRDefault="00000000">
      <w:pPr>
        <w:spacing w:after="43" w:line="259" w:lineRule="auto"/>
        <w:ind w:left="0" w:firstLine="0"/>
        <w:rPr>
          <w:rFonts w:ascii="Arial" w:hAnsi="Arial" w:cs="Arial"/>
          <w:sz w:val="20"/>
          <w:szCs w:val="20"/>
        </w:rPr>
      </w:pPr>
      <w:r w:rsidRPr="00541B3A">
        <w:rPr>
          <w:rFonts w:ascii="Arial" w:hAnsi="Arial" w:cs="Arial"/>
          <w:sz w:val="20"/>
          <w:szCs w:val="20"/>
        </w:rPr>
        <w:t xml:space="preserve"> </w:t>
      </w:r>
    </w:p>
    <w:p w14:paraId="5B6E1D82" w14:textId="77777777" w:rsidR="005D5C03" w:rsidRPr="00541B3A" w:rsidRDefault="00000000">
      <w:pPr>
        <w:pBdr>
          <w:top w:val="single" w:sz="3" w:space="0" w:color="000000"/>
          <w:left w:val="single" w:sz="4" w:space="0" w:color="000000"/>
          <w:bottom w:val="single" w:sz="4" w:space="0" w:color="000000"/>
          <w:right w:val="single" w:sz="3" w:space="0" w:color="000000"/>
        </w:pBdr>
        <w:shd w:val="clear" w:color="auto" w:fill="E7E6E6"/>
        <w:spacing w:after="39" w:line="259" w:lineRule="auto"/>
        <w:ind w:left="-5"/>
        <w:rPr>
          <w:rFonts w:ascii="Arial" w:hAnsi="Arial" w:cs="Arial"/>
          <w:sz w:val="20"/>
          <w:szCs w:val="20"/>
        </w:rPr>
      </w:pPr>
      <w:r w:rsidRPr="00541B3A">
        <w:rPr>
          <w:rFonts w:ascii="Arial" w:hAnsi="Arial" w:cs="Arial"/>
          <w:sz w:val="20"/>
          <w:szCs w:val="20"/>
        </w:rPr>
        <w:t xml:space="preserve">AVSNITT 12: Økologiske opplysninger </w:t>
      </w:r>
    </w:p>
    <w:p w14:paraId="2A6EE602"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7B7AB623"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12.1 Toksisitet </w:t>
      </w:r>
    </w:p>
    <w:p w14:paraId="2DAA4DA2" w14:textId="4B72530D" w:rsidR="005D5C03" w:rsidRPr="00541B3A" w:rsidRDefault="00000000">
      <w:pPr>
        <w:ind w:left="-5"/>
        <w:rPr>
          <w:rFonts w:ascii="Arial" w:hAnsi="Arial" w:cs="Arial"/>
          <w:sz w:val="20"/>
          <w:szCs w:val="20"/>
        </w:rPr>
      </w:pPr>
      <w:r w:rsidRPr="00541B3A">
        <w:rPr>
          <w:rFonts w:ascii="Arial" w:hAnsi="Arial" w:cs="Arial"/>
          <w:sz w:val="20"/>
          <w:szCs w:val="20"/>
        </w:rPr>
        <w:t xml:space="preserve">Konklusjon/oppsummering: Ingen kjente betydelige virkninger eller kritiske farer. </w:t>
      </w:r>
    </w:p>
    <w:p w14:paraId="79710F7F"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016C7E91" w14:textId="7BE8FE46" w:rsidR="005D5C03" w:rsidRPr="00541B3A" w:rsidRDefault="00000000">
      <w:pPr>
        <w:spacing w:after="4" w:line="266" w:lineRule="auto"/>
        <w:ind w:left="-5" w:right="3812"/>
        <w:rPr>
          <w:rFonts w:ascii="Arial" w:hAnsi="Arial" w:cs="Arial"/>
          <w:sz w:val="20"/>
          <w:szCs w:val="20"/>
        </w:rPr>
      </w:pPr>
      <w:r w:rsidRPr="00541B3A">
        <w:rPr>
          <w:rFonts w:ascii="Arial" w:hAnsi="Arial" w:cs="Arial"/>
          <w:sz w:val="20"/>
          <w:szCs w:val="20"/>
        </w:rPr>
        <w:t xml:space="preserve">12.2 Persistens og </w:t>
      </w:r>
      <w:proofErr w:type="spellStart"/>
      <w:r w:rsidRPr="00541B3A">
        <w:rPr>
          <w:rFonts w:ascii="Arial" w:hAnsi="Arial" w:cs="Arial"/>
          <w:sz w:val="20"/>
          <w:szCs w:val="20"/>
        </w:rPr>
        <w:t>nedbrytbarhet</w:t>
      </w:r>
      <w:proofErr w:type="spellEnd"/>
      <w:r w:rsidRPr="00541B3A">
        <w:rPr>
          <w:rFonts w:ascii="Arial" w:hAnsi="Arial" w:cs="Arial"/>
          <w:sz w:val="20"/>
          <w:szCs w:val="20"/>
        </w:rPr>
        <w:t xml:space="preserve"> Konklusjon/oppsummering: Ikke kjent. </w:t>
      </w:r>
    </w:p>
    <w:p w14:paraId="3A4024DE"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49D32839"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12.3 Bioakkumuleringspotensial: Ikke kjent. </w:t>
      </w:r>
    </w:p>
    <w:p w14:paraId="44BAF444"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53399B36"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12.4 Jordmobilitet </w:t>
      </w:r>
    </w:p>
    <w:p w14:paraId="64043D88"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Fordelingskoeffisient for jord/vann (KOC): Ikke kjent. </w:t>
      </w:r>
    </w:p>
    <w:p w14:paraId="11B97F39"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Mobilitet: Ikke kjent. </w:t>
      </w:r>
    </w:p>
    <w:p w14:paraId="14526801"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386CADFA"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12.5 Resultater av PBT- og </w:t>
      </w:r>
      <w:proofErr w:type="spellStart"/>
      <w:r w:rsidRPr="00541B3A">
        <w:rPr>
          <w:rFonts w:ascii="Arial" w:hAnsi="Arial" w:cs="Arial"/>
          <w:sz w:val="20"/>
          <w:szCs w:val="20"/>
        </w:rPr>
        <w:t>vPvB</w:t>
      </w:r>
      <w:proofErr w:type="spellEnd"/>
      <w:r w:rsidRPr="00541B3A">
        <w:rPr>
          <w:rFonts w:ascii="Arial" w:hAnsi="Arial" w:cs="Arial"/>
          <w:sz w:val="20"/>
          <w:szCs w:val="20"/>
        </w:rPr>
        <w:t xml:space="preserve">-vurderinger </w:t>
      </w:r>
    </w:p>
    <w:p w14:paraId="3D523F60" w14:textId="77777777" w:rsidR="00505C73" w:rsidRDefault="00000000">
      <w:pPr>
        <w:tabs>
          <w:tab w:val="center" w:pos="1996"/>
          <w:tab w:val="center" w:pos="3493"/>
        </w:tabs>
        <w:ind w:left="-15" w:firstLine="0"/>
        <w:rPr>
          <w:rFonts w:ascii="Arial" w:hAnsi="Arial" w:cs="Arial"/>
          <w:sz w:val="20"/>
          <w:szCs w:val="20"/>
        </w:rPr>
      </w:pPr>
      <w:r w:rsidRPr="00541B3A">
        <w:rPr>
          <w:rFonts w:ascii="Arial" w:hAnsi="Arial" w:cs="Arial"/>
          <w:sz w:val="20"/>
          <w:szCs w:val="20"/>
        </w:rPr>
        <w:t>PBT: Ikke relevant.</w:t>
      </w:r>
    </w:p>
    <w:p w14:paraId="3C5B31D4" w14:textId="755D7320" w:rsidR="005D5C03" w:rsidRPr="00541B3A" w:rsidRDefault="00000000">
      <w:pPr>
        <w:tabs>
          <w:tab w:val="center" w:pos="1996"/>
          <w:tab w:val="center" w:pos="3493"/>
        </w:tabs>
        <w:ind w:left="-15" w:firstLine="0"/>
        <w:rPr>
          <w:rFonts w:ascii="Arial" w:hAnsi="Arial" w:cs="Arial"/>
          <w:sz w:val="20"/>
          <w:szCs w:val="20"/>
        </w:rPr>
      </w:pPr>
      <w:proofErr w:type="spellStart"/>
      <w:r w:rsidRPr="00541B3A">
        <w:rPr>
          <w:rFonts w:ascii="Arial" w:hAnsi="Arial" w:cs="Arial"/>
          <w:sz w:val="20"/>
          <w:szCs w:val="20"/>
        </w:rPr>
        <w:t>vPvB</w:t>
      </w:r>
      <w:proofErr w:type="spellEnd"/>
      <w:r w:rsidRPr="00541B3A">
        <w:rPr>
          <w:rFonts w:ascii="Arial" w:hAnsi="Arial" w:cs="Arial"/>
          <w:sz w:val="20"/>
          <w:szCs w:val="20"/>
        </w:rPr>
        <w:t xml:space="preserve">: Ikke relevant. </w:t>
      </w:r>
    </w:p>
    <w:p w14:paraId="0581A6F9" w14:textId="77777777" w:rsidR="00505C73" w:rsidRDefault="00505C73">
      <w:pPr>
        <w:ind w:left="-5"/>
        <w:rPr>
          <w:rFonts w:ascii="Arial" w:hAnsi="Arial" w:cs="Arial"/>
          <w:sz w:val="20"/>
          <w:szCs w:val="20"/>
        </w:rPr>
      </w:pPr>
    </w:p>
    <w:p w14:paraId="11935BF9" w14:textId="1D168F3C" w:rsidR="005D5C03" w:rsidRPr="00541B3A" w:rsidRDefault="00000000">
      <w:pPr>
        <w:ind w:left="-5"/>
        <w:rPr>
          <w:rFonts w:ascii="Arial" w:hAnsi="Arial" w:cs="Arial"/>
          <w:sz w:val="20"/>
          <w:szCs w:val="20"/>
        </w:rPr>
      </w:pPr>
      <w:r w:rsidRPr="00541B3A">
        <w:rPr>
          <w:rFonts w:ascii="Arial" w:hAnsi="Arial" w:cs="Arial"/>
          <w:sz w:val="20"/>
          <w:szCs w:val="20"/>
        </w:rPr>
        <w:t xml:space="preserve">12.6 Andre skadevirkninger: Ingen kjente betydelige virkninger eller kritiske farer. </w:t>
      </w:r>
    </w:p>
    <w:p w14:paraId="5D3C1DA5"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664A3A00" w14:textId="77777777" w:rsidR="005D5C03" w:rsidRPr="00541B3A" w:rsidRDefault="00000000">
      <w:pPr>
        <w:spacing w:after="41" w:line="259" w:lineRule="auto"/>
        <w:ind w:left="0" w:firstLine="0"/>
        <w:rPr>
          <w:rFonts w:ascii="Arial" w:hAnsi="Arial" w:cs="Arial"/>
          <w:sz w:val="20"/>
          <w:szCs w:val="20"/>
        </w:rPr>
      </w:pPr>
      <w:r w:rsidRPr="00541B3A">
        <w:rPr>
          <w:rFonts w:ascii="Arial" w:hAnsi="Arial" w:cs="Arial"/>
          <w:sz w:val="20"/>
          <w:szCs w:val="20"/>
        </w:rPr>
        <w:t xml:space="preserve"> </w:t>
      </w:r>
    </w:p>
    <w:p w14:paraId="48A003E4" w14:textId="77777777" w:rsidR="005D5C03" w:rsidRPr="00541B3A" w:rsidRDefault="00000000">
      <w:pPr>
        <w:pBdr>
          <w:top w:val="single" w:sz="3" w:space="0" w:color="000000"/>
          <w:left w:val="single" w:sz="4" w:space="0" w:color="000000"/>
          <w:bottom w:val="single" w:sz="4" w:space="0" w:color="000000"/>
          <w:right w:val="single" w:sz="3" w:space="0" w:color="000000"/>
        </w:pBdr>
        <w:shd w:val="clear" w:color="auto" w:fill="E7E6E6"/>
        <w:spacing w:after="39" w:line="259" w:lineRule="auto"/>
        <w:ind w:left="-5"/>
        <w:rPr>
          <w:rFonts w:ascii="Arial" w:hAnsi="Arial" w:cs="Arial"/>
          <w:sz w:val="20"/>
          <w:szCs w:val="20"/>
        </w:rPr>
      </w:pPr>
      <w:r w:rsidRPr="00541B3A">
        <w:rPr>
          <w:rFonts w:ascii="Arial" w:hAnsi="Arial" w:cs="Arial"/>
          <w:sz w:val="20"/>
          <w:szCs w:val="20"/>
        </w:rPr>
        <w:t xml:space="preserve">AVSNITT 13: Instrukser ved disponering </w:t>
      </w:r>
    </w:p>
    <w:p w14:paraId="3DC21F44"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5B363A95"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Informasjonen i dette avsnittet inneholder generelle råd og veiledning. Listen over Identifiserte bruksområder i avsnitt 1 bør sjekkes for eventuell bruksspesifikk informasjon i eksponeringsscenarioet(ene). </w:t>
      </w:r>
    </w:p>
    <w:p w14:paraId="4A725FE3"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lastRenderedPageBreak/>
        <w:t xml:space="preserve"> </w:t>
      </w:r>
    </w:p>
    <w:p w14:paraId="20D567AD"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13.1 Avfallsbehandlingsmetoder </w:t>
      </w:r>
    </w:p>
    <w:p w14:paraId="35F71404"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Må ikke tømmes i avløp eller vassdrag. Produktet og/eller emballasjen må avhendes som farlig avfall. Den europeiske avfallslisten (EAL) </w:t>
      </w:r>
    </w:p>
    <w:p w14:paraId="62C7B1D2" w14:textId="77777777" w:rsidR="005D5C03" w:rsidRPr="00541B3A" w:rsidRDefault="00000000">
      <w:pPr>
        <w:tabs>
          <w:tab w:val="center" w:pos="2068"/>
        </w:tabs>
        <w:ind w:left="-15" w:firstLine="0"/>
        <w:rPr>
          <w:rFonts w:ascii="Arial" w:hAnsi="Arial" w:cs="Arial"/>
          <w:sz w:val="20"/>
          <w:szCs w:val="20"/>
        </w:rPr>
      </w:pPr>
      <w:r w:rsidRPr="00541B3A">
        <w:rPr>
          <w:rFonts w:ascii="Arial" w:hAnsi="Arial" w:cs="Arial"/>
          <w:sz w:val="20"/>
          <w:szCs w:val="20"/>
        </w:rPr>
        <w:t xml:space="preserve">Avfallskode </w:t>
      </w:r>
      <w:r w:rsidRPr="00541B3A">
        <w:rPr>
          <w:rFonts w:ascii="Arial" w:hAnsi="Arial" w:cs="Arial"/>
          <w:sz w:val="20"/>
          <w:szCs w:val="20"/>
        </w:rPr>
        <w:tab/>
        <w:t xml:space="preserve">Avfallsbetegnelse </w:t>
      </w:r>
    </w:p>
    <w:p w14:paraId="21FDB35C" w14:textId="77777777" w:rsidR="005D5C03" w:rsidRPr="00541B3A" w:rsidRDefault="00000000">
      <w:pPr>
        <w:tabs>
          <w:tab w:val="center" w:pos="4887"/>
        </w:tabs>
        <w:ind w:left="-15" w:firstLine="0"/>
        <w:rPr>
          <w:rFonts w:ascii="Arial" w:hAnsi="Arial" w:cs="Arial"/>
          <w:sz w:val="20"/>
          <w:szCs w:val="20"/>
        </w:rPr>
      </w:pPr>
      <w:r w:rsidRPr="00541B3A">
        <w:rPr>
          <w:rFonts w:ascii="Arial" w:hAnsi="Arial" w:cs="Arial"/>
          <w:sz w:val="20"/>
          <w:szCs w:val="20"/>
        </w:rPr>
        <w:t xml:space="preserve">08 01 11* </w:t>
      </w:r>
      <w:r w:rsidRPr="00541B3A">
        <w:rPr>
          <w:rFonts w:ascii="Arial" w:hAnsi="Arial" w:cs="Arial"/>
          <w:sz w:val="20"/>
          <w:szCs w:val="20"/>
        </w:rPr>
        <w:tab/>
        <w:t xml:space="preserve"> Maling- og lakkavfall som inneholder organiske løsemidler eller andre farlige stoffer. </w:t>
      </w:r>
    </w:p>
    <w:p w14:paraId="1CD6A3BF"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71548943" w14:textId="77777777" w:rsidR="005D5C03" w:rsidRPr="00541B3A" w:rsidRDefault="00000000">
      <w:pPr>
        <w:spacing w:after="43" w:line="259" w:lineRule="auto"/>
        <w:ind w:left="0" w:firstLine="0"/>
        <w:rPr>
          <w:rFonts w:ascii="Arial" w:hAnsi="Arial" w:cs="Arial"/>
          <w:sz w:val="20"/>
          <w:szCs w:val="20"/>
        </w:rPr>
      </w:pPr>
      <w:r w:rsidRPr="00541B3A">
        <w:rPr>
          <w:rFonts w:ascii="Arial" w:hAnsi="Arial" w:cs="Arial"/>
          <w:sz w:val="20"/>
          <w:szCs w:val="20"/>
        </w:rPr>
        <w:t xml:space="preserve"> </w:t>
      </w:r>
    </w:p>
    <w:p w14:paraId="5322B5FE" w14:textId="77777777" w:rsidR="005D5C03" w:rsidRPr="00541B3A" w:rsidRDefault="00000000">
      <w:pPr>
        <w:pStyle w:val="Overskrift1"/>
        <w:ind w:left="-5"/>
        <w:rPr>
          <w:rFonts w:ascii="Arial" w:hAnsi="Arial" w:cs="Arial"/>
          <w:sz w:val="20"/>
          <w:szCs w:val="20"/>
        </w:rPr>
      </w:pPr>
      <w:r w:rsidRPr="00541B3A">
        <w:rPr>
          <w:rFonts w:ascii="Arial" w:hAnsi="Arial" w:cs="Arial"/>
          <w:sz w:val="20"/>
          <w:szCs w:val="20"/>
        </w:rPr>
        <w:t xml:space="preserve">AVSNITT 14: Transportopplysninger </w:t>
      </w:r>
    </w:p>
    <w:p w14:paraId="75ACA56A"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7B52D308"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Transport innenfor brukerens anlegg: produktet skal alltid transporteres i lukkede beholdere som står oppreist. Det må sikres at personer som transporterer produktet har fått opplæring i hva som skal gjøres ved uhell eller utslipp. Dette preparatet er ikke klassifisert som farlig i henhold til internasjonale transportbestemmelser (ADR/RID, IMDG, ICAO/IATA). </w:t>
      </w:r>
    </w:p>
    <w:p w14:paraId="3376E01B"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bl>
      <w:tblPr>
        <w:tblStyle w:val="TableGrid"/>
        <w:tblW w:w="9152" w:type="dxa"/>
        <w:tblInd w:w="5" w:type="dxa"/>
        <w:tblCellMar>
          <w:top w:w="45" w:type="dxa"/>
          <w:left w:w="101" w:type="dxa"/>
          <w:bottom w:w="0" w:type="dxa"/>
          <w:right w:w="115" w:type="dxa"/>
        </w:tblCellMar>
        <w:tblLook w:val="04A0" w:firstRow="1" w:lastRow="0" w:firstColumn="1" w:lastColumn="0" w:noHBand="0" w:noVBand="1"/>
      </w:tblPr>
      <w:tblGrid>
        <w:gridCol w:w="4126"/>
        <w:gridCol w:w="5026"/>
      </w:tblGrid>
      <w:tr w:rsidR="005D5C03" w:rsidRPr="00541B3A" w14:paraId="3D18D869" w14:textId="77777777">
        <w:trPr>
          <w:trHeight w:val="262"/>
        </w:trPr>
        <w:tc>
          <w:tcPr>
            <w:tcW w:w="4126" w:type="dxa"/>
            <w:tcBorders>
              <w:top w:val="single" w:sz="4" w:space="0" w:color="000000"/>
              <w:left w:val="single" w:sz="4" w:space="0" w:color="000000"/>
              <w:bottom w:val="single" w:sz="4" w:space="0" w:color="000000"/>
              <w:right w:val="single" w:sz="4" w:space="0" w:color="000000"/>
            </w:tcBorders>
          </w:tcPr>
          <w:p w14:paraId="72802B92"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14.1 FN-nummer </w:t>
            </w:r>
          </w:p>
        </w:tc>
        <w:tc>
          <w:tcPr>
            <w:tcW w:w="5027" w:type="dxa"/>
            <w:tcBorders>
              <w:top w:val="single" w:sz="4" w:space="0" w:color="000000"/>
              <w:left w:val="single" w:sz="4" w:space="0" w:color="000000"/>
              <w:bottom w:val="single" w:sz="4" w:space="0" w:color="000000"/>
              <w:right w:val="single" w:sz="3" w:space="0" w:color="000000"/>
            </w:tcBorders>
          </w:tcPr>
          <w:p w14:paraId="3A146FFC"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1263 </w:t>
            </w:r>
          </w:p>
        </w:tc>
      </w:tr>
      <w:tr w:rsidR="005D5C03" w:rsidRPr="00541B3A" w14:paraId="29AC04BA" w14:textId="77777777">
        <w:trPr>
          <w:trHeight w:val="262"/>
        </w:trPr>
        <w:tc>
          <w:tcPr>
            <w:tcW w:w="4126" w:type="dxa"/>
            <w:tcBorders>
              <w:top w:val="single" w:sz="4" w:space="0" w:color="000000"/>
              <w:left w:val="single" w:sz="4" w:space="0" w:color="000000"/>
              <w:bottom w:val="single" w:sz="4" w:space="0" w:color="000000"/>
              <w:right w:val="single" w:sz="4" w:space="0" w:color="000000"/>
            </w:tcBorders>
          </w:tcPr>
          <w:p w14:paraId="7D330104"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14.2 Korrekt transportnavn, UN </w:t>
            </w:r>
          </w:p>
        </w:tc>
        <w:tc>
          <w:tcPr>
            <w:tcW w:w="5027" w:type="dxa"/>
            <w:tcBorders>
              <w:top w:val="single" w:sz="4" w:space="0" w:color="000000"/>
              <w:left w:val="single" w:sz="4" w:space="0" w:color="000000"/>
              <w:bottom w:val="single" w:sz="4" w:space="0" w:color="000000"/>
              <w:right w:val="single" w:sz="3" w:space="0" w:color="000000"/>
            </w:tcBorders>
          </w:tcPr>
          <w:p w14:paraId="28BB0498"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Paint </w:t>
            </w:r>
          </w:p>
        </w:tc>
      </w:tr>
      <w:tr w:rsidR="005D5C03" w:rsidRPr="00541B3A" w14:paraId="575E10B0" w14:textId="77777777">
        <w:trPr>
          <w:trHeight w:val="262"/>
        </w:trPr>
        <w:tc>
          <w:tcPr>
            <w:tcW w:w="4126" w:type="dxa"/>
            <w:tcBorders>
              <w:top w:val="single" w:sz="4" w:space="0" w:color="000000"/>
              <w:left w:val="single" w:sz="4" w:space="0" w:color="000000"/>
              <w:bottom w:val="single" w:sz="4" w:space="0" w:color="000000"/>
              <w:right w:val="single" w:sz="4" w:space="0" w:color="000000"/>
            </w:tcBorders>
          </w:tcPr>
          <w:p w14:paraId="473E0E50"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14.3 Transportfareklasse(r)  </w:t>
            </w:r>
          </w:p>
        </w:tc>
        <w:tc>
          <w:tcPr>
            <w:tcW w:w="5027" w:type="dxa"/>
            <w:tcBorders>
              <w:top w:val="single" w:sz="4" w:space="0" w:color="000000"/>
              <w:left w:val="single" w:sz="4" w:space="0" w:color="000000"/>
              <w:bottom w:val="single" w:sz="4" w:space="0" w:color="000000"/>
              <w:right w:val="single" w:sz="3" w:space="0" w:color="000000"/>
            </w:tcBorders>
          </w:tcPr>
          <w:p w14:paraId="32B7FC7D"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3                                                                        </w:t>
            </w:r>
          </w:p>
        </w:tc>
      </w:tr>
      <w:tr w:rsidR="005D5C03" w:rsidRPr="00541B3A" w14:paraId="23DCA50A" w14:textId="77777777">
        <w:trPr>
          <w:trHeight w:val="262"/>
        </w:trPr>
        <w:tc>
          <w:tcPr>
            <w:tcW w:w="4126" w:type="dxa"/>
            <w:tcBorders>
              <w:top w:val="single" w:sz="4" w:space="0" w:color="000000"/>
              <w:left w:val="single" w:sz="4" w:space="0" w:color="000000"/>
              <w:bottom w:val="single" w:sz="4" w:space="0" w:color="000000"/>
              <w:right w:val="single" w:sz="4" w:space="0" w:color="000000"/>
            </w:tcBorders>
          </w:tcPr>
          <w:p w14:paraId="4EB32281"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14.4 Emballasjegruppe </w:t>
            </w:r>
          </w:p>
        </w:tc>
        <w:tc>
          <w:tcPr>
            <w:tcW w:w="5027" w:type="dxa"/>
            <w:tcBorders>
              <w:top w:val="single" w:sz="4" w:space="0" w:color="000000"/>
              <w:left w:val="single" w:sz="4" w:space="0" w:color="000000"/>
              <w:bottom w:val="single" w:sz="4" w:space="0" w:color="000000"/>
              <w:right w:val="single" w:sz="3" w:space="0" w:color="000000"/>
            </w:tcBorders>
          </w:tcPr>
          <w:p w14:paraId="493F7E49"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II </w:t>
            </w:r>
          </w:p>
        </w:tc>
      </w:tr>
      <w:tr w:rsidR="005D5C03" w:rsidRPr="00541B3A" w14:paraId="345E655D" w14:textId="77777777">
        <w:trPr>
          <w:trHeight w:val="262"/>
        </w:trPr>
        <w:tc>
          <w:tcPr>
            <w:tcW w:w="4126" w:type="dxa"/>
            <w:tcBorders>
              <w:top w:val="single" w:sz="4" w:space="0" w:color="000000"/>
              <w:left w:val="single" w:sz="4" w:space="0" w:color="000000"/>
              <w:bottom w:val="single" w:sz="4" w:space="0" w:color="000000"/>
              <w:right w:val="single" w:sz="4" w:space="0" w:color="000000"/>
            </w:tcBorders>
          </w:tcPr>
          <w:p w14:paraId="62B44766"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14.5 Skadevirkninger i miljøet </w:t>
            </w:r>
          </w:p>
        </w:tc>
        <w:tc>
          <w:tcPr>
            <w:tcW w:w="5027" w:type="dxa"/>
            <w:tcBorders>
              <w:top w:val="single" w:sz="4" w:space="0" w:color="000000"/>
              <w:left w:val="single" w:sz="4" w:space="0" w:color="000000"/>
              <w:bottom w:val="single" w:sz="4" w:space="0" w:color="000000"/>
              <w:right w:val="single" w:sz="3" w:space="0" w:color="000000"/>
            </w:tcBorders>
          </w:tcPr>
          <w:p w14:paraId="3923FAEF"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c>
      </w:tr>
      <w:tr w:rsidR="005D5C03" w:rsidRPr="00541B3A" w14:paraId="63D30BDC" w14:textId="77777777">
        <w:trPr>
          <w:trHeight w:val="515"/>
        </w:trPr>
        <w:tc>
          <w:tcPr>
            <w:tcW w:w="4126" w:type="dxa"/>
            <w:tcBorders>
              <w:top w:val="single" w:sz="4" w:space="0" w:color="000000"/>
              <w:left w:val="single" w:sz="4" w:space="0" w:color="000000"/>
              <w:bottom w:val="single" w:sz="3" w:space="0" w:color="000000"/>
              <w:right w:val="single" w:sz="4" w:space="0" w:color="000000"/>
            </w:tcBorders>
          </w:tcPr>
          <w:p w14:paraId="24635FA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14.6 Spesielle forholdsregler for brukeren Ikke merkepliktig. </w:t>
            </w:r>
          </w:p>
        </w:tc>
        <w:tc>
          <w:tcPr>
            <w:tcW w:w="5027" w:type="dxa"/>
            <w:tcBorders>
              <w:top w:val="single" w:sz="4" w:space="0" w:color="000000"/>
              <w:left w:val="single" w:sz="4" w:space="0" w:color="000000"/>
              <w:bottom w:val="single" w:sz="3" w:space="0" w:color="000000"/>
              <w:right w:val="single" w:sz="3" w:space="0" w:color="000000"/>
            </w:tcBorders>
          </w:tcPr>
          <w:p w14:paraId="13594C5B"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Ingen </w:t>
            </w:r>
          </w:p>
        </w:tc>
      </w:tr>
    </w:tbl>
    <w:p w14:paraId="327AD7BB"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2DB2EE7C"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Transport innenfor brukerens anlegg </w:t>
      </w:r>
    </w:p>
    <w:p w14:paraId="4473E4D0" w14:textId="77777777" w:rsidR="005D5C03" w:rsidRPr="00541B3A" w:rsidRDefault="00000000">
      <w:pPr>
        <w:ind w:left="-5" w:right="119"/>
        <w:rPr>
          <w:rFonts w:ascii="Arial" w:hAnsi="Arial" w:cs="Arial"/>
          <w:sz w:val="20"/>
          <w:szCs w:val="20"/>
        </w:rPr>
      </w:pPr>
      <w:r w:rsidRPr="00541B3A">
        <w:rPr>
          <w:rFonts w:ascii="Arial" w:hAnsi="Arial" w:cs="Arial"/>
          <w:sz w:val="20"/>
          <w:szCs w:val="20"/>
        </w:rPr>
        <w:t xml:space="preserve">Produktet skal alltid transporteres i lukkede beholdere som står oppreist. Det må sikres at personer som transporterer produktet har fått opplæring i hva som skal gjøres ved uhell eller utslipp. Tilleggsopplysninger ADR / </w:t>
      </w:r>
      <w:proofErr w:type="gramStart"/>
      <w:r w:rsidRPr="00541B3A">
        <w:rPr>
          <w:rFonts w:ascii="Arial" w:hAnsi="Arial" w:cs="Arial"/>
          <w:sz w:val="20"/>
          <w:szCs w:val="20"/>
        </w:rPr>
        <w:t>RID :</w:t>
      </w:r>
      <w:proofErr w:type="gramEnd"/>
      <w:r w:rsidRPr="00541B3A">
        <w:rPr>
          <w:rFonts w:ascii="Arial" w:hAnsi="Arial" w:cs="Arial"/>
          <w:sz w:val="20"/>
          <w:szCs w:val="20"/>
        </w:rPr>
        <w:t xml:space="preserve"> - </w:t>
      </w:r>
    </w:p>
    <w:p w14:paraId="2D1DCA44"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6AE57036"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14.7 Transport i bulk, i samsvar med vedlegg II i MARPOL og IBC-koden: Ikke kjent. </w:t>
      </w:r>
    </w:p>
    <w:p w14:paraId="7F0EBBD4"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7348A9BA" w14:textId="77777777" w:rsidR="005D5C03" w:rsidRPr="00541B3A" w:rsidRDefault="00000000">
      <w:pPr>
        <w:spacing w:after="41" w:line="259" w:lineRule="auto"/>
        <w:ind w:left="0" w:firstLine="0"/>
        <w:rPr>
          <w:rFonts w:ascii="Arial" w:hAnsi="Arial" w:cs="Arial"/>
          <w:sz w:val="20"/>
          <w:szCs w:val="20"/>
        </w:rPr>
      </w:pPr>
      <w:r w:rsidRPr="00541B3A">
        <w:rPr>
          <w:rFonts w:ascii="Arial" w:hAnsi="Arial" w:cs="Arial"/>
          <w:sz w:val="20"/>
          <w:szCs w:val="20"/>
        </w:rPr>
        <w:t xml:space="preserve"> </w:t>
      </w:r>
    </w:p>
    <w:p w14:paraId="45A42C32" w14:textId="77777777" w:rsidR="005D5C03" w:rsidRPr="00541B3A" w:rsidRDefault="00000000">
      <w:pPr>
        <w:pStyle w:val="Overskrift1"/>
        <w:pBdr>
          <w:bottom w:val="single" w:sz="3" w:space="0" w:color="000000"/>
        </w:pBdr>
        <w:ind w:left="-5"/>
        <w:rPr>
          <w:rFonts w:ascii="Arial" w:hAnsi="Arial" w:cs="Arial"/>
          <w:sz w:val="20"/>
          <w:szCs w:val="20"/>
        </w:rPr>
      </w:pPr>
      <w:r w:rsidRPr="00541B3A">
        <w:rPr>
          <w:rFonts w:ascii="Arial" w:hAnsi="Arial" w:cs="Arial"/>
          <w:sz w:val="20"/>
          <w:szCs w:val="20"/>
        </w:rPr>
        <w:t xml:space="preserve">AVSNITT 15: </w:t>
      </w:r>
      <w:proofErr w:type="spellStart"/>
      <w:r w:rsidRPr="00541B3A">
        <w:rPr>
          <w:rFonts w:ascii="Arial" w:hAnsi="Arial" w:cs="Arial"/>
          <w:sz w:val="20"/>
          <w:szCs w:val="20"/>
        </w:rPr>
        <w:t>Regelverksmessige</w:t>
      </w:r>
      <w:proofErr w:type="spellEnd"/>
      <w:r w:rsidRPr="00541B3A">
        <w:rPr>
          <w:rFonts w:ascii="Arial" w:hAnsi="Arial" w:cs="Arial"/>
          <w:sz w:val="20"/>
          <w:szCs w:val="20"/>
        </w:rPr>
        <w:t xml:space="preserve"> opplysninger </w:t>
      </w:r>
    </w:p>
    <w:p w14:paraId="46405C18"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2E19EE1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15.1 Sikkerhets-, helse- og miljøforskrifter eller lovverk som er spesifikke for stoffet eller </w:t>
      </w:r>
      <w:proofErr w:type="gramStart"/>
      <w:r w:rsidRPr="00541B3A">
        <w:rPr>
          <w:rFonts w:ascii="Arial" w:hAnsi="Arial" w:cs="Arial"/>
          <w:sz w:val="20"/>
          <w:szCs w:val="20"/>
        </w:rPr>
        <w:t>blandingen  Nr.</w:t>
      </w:r>
      <w:proofErr w:type="gramEnd"/>
      <w:r w:rsidRPr="00541B3A">
        <w:rPr>
          <w:rFonts w:ascii="Arial" w:hAnsi="Arial" w:cs="Arial"/>
          <w:sz w:val="20"/>
          <w:szCs w:val="20"/>
        </w:rPr>
        <w:t xml:space="preserve">1272/2008 av 16. desember 2008, CLP Forskrift 2008 nr. 516. Forskrift om registrering, vurdering, godkjenning og begrensning av kjemikalier (REACH). </w:t>
      </w:r>
    </w:p>
    <w:p w14:paraId="33CEEADA"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CLP00 </w:t>
      </w:r>
    </w:p>
    <w:p w14:paraId="24147D85"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Forskrift om gjenvinning og behandling av avfall (avfallsforskriften). 01.06 2004 nr. 930, med endringer. </w:t>
      </w:r>
    </w:p>
    <w:p w14:paraId="4120265E" w14:textId="77777777" w:rsidR="005D5C03" w:rsidRPr="00541B3A" w:rsidRDefault="00000000">
      <w:pPr>
        <w:ind w:left="-5" w:right="1577"/>
        <w:rPr>
          <w:rFonts w:ascii="Arial" w:hAnsi="Arial" w:cs="Arial"/>
          <w:sz w:val="20"/>
          <w:szCs w:val="20"/>
        </w:rPr>
      </w:pPr>
      <w:r w:rsidRPr="00541B3A">
        <w:rPr>
          <w:rFonts w:ascii="Arial" w:hAnsi="Arial" w:cs="Arial"/>
          <w:sz w:val="20"/>
          <w:szCs w:val="20"/>
        </w:rPr>
        <w:t xml:space="preserve">Forskrift 2002-07-16 </w:t>
      </w:r>
      <w:proofErr w:type="spellStart"/>
      <w:r w:rsidRPr="00541B3A">
        <w:rPr>
          <w:rFonts w:ascii="Arial" w:hAnsi="Arial" w:cs="Arial"/>
          <w:sz w:val="20"/>
          <w:szCs w:val="20"/>
        </w:rPr>
        <w:t>nr</w:t>
      </w:r>
      <w:proofErr w:type="spellEnd"/>
      <w:r w:rsidRPr="00541B3A">
        <w:rPr>
          <w:rFonts w:ascii="Arial" w:hAnsi="Arial" w:cs="Arial"/>
          <w:sz w:val="20"/>
          <w:szCs w:val="20"/>
        </w:rPr>
        <w:t xml:space="preserve"> 1139: Forskrift om klassifisering, merking mv. av farlige </w:t>
      </w:r>
      <w:proofErr w:type="gramStart"/>
      <w:r w:rsidRPr="00541B3A">
        <w:rPr>
          <w:rFonts w:ascii="Arial" w:hAnsi="Arial" w:cs="Arial"/>
          <w:sz w:val="20"/>
          <w:szCs w:val="20"/>
        </w:rPr>
        <w:t>kjemikalier  ADR</w:t>
      </w:r>
      <w:proofErr w:type="gramEnd"/>
      <w:r w:rsidRPr="00541B3A">
        <w:rPr>
          <w:rFonts w:ascii="Arial" w:hAnsi="Arial" w:cs="Arial"/>
          <w:sz w:val="20"/>
          <w:szCs w:val="20"/>
        </w:rPr>
        <w:t>/RID 2011 - Forskrift om landtransport av farlig gods med  IMDG - International Maritime Dangerous Goods Code (IMDG-</w:t>
      </w:r>
      <w:proofErr w:type="spellStart"/>
      <w:r w:rsidRPr="00541B3A">
        <w:rPr>
          <w:rFonts w:ascii="Arial" w:hAnsi="Arial" w:cs="Arial"/>
          <w:sz w:val="20"/>
          <w:szCs w:val="20"/>
        </w:rPr>
        <w:t>code</w:t>
      </w:r>
      <w:proofErr w:type="spellEnd"/>
      <w:r w:rsidRPr="00541B3A">
        <w:rPr>
          <w:rFonts w:ascii="Arial" w:hAnsi="Arial" w:cs="Arial"/>
          <w:sz w:val="20"/>
          <w:szCs w:val="20"/>
        </w:rPr>
        <w:t xml:space="preserve">). </w:t>
      </w:r>
    </w:p>
    <w:p w14:paraId="096CAFD4"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Veiledning om administrative normer for forurensning i arbeidsatmosfære 2009 </w:t>
      </w:r>
    </w:p>
    <w:p w14:paraId="29A21D07"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p w14:paraId="4B40542F"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15.2 Kjemisk sikkerhetsvurdering: Ikke relevant. </w:t>
      </w:r>
    </w:p>
    <w:p w14:paraId="7DEA6337"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23ED3483" w14:textId="77777777" w:rsidR="005D5C03" w:rsidRPr="00541B3A" w:rsidRDefault="00000000">
      <w:pPr>
        <w:spacing w:after="43" w:line="259" w:lineRule="auto"/>
        <w:ind w:left="0" w:firstLine="0"/>
        <w:rPr>
          <w:rFonts w:ascii="Arial" w:hAnsi="Arial" w:cs="Arial"/>
          <w:sz w:val="20"/>
          <w:szCs w:val="20"/>
        </w:rPr>
      </w:pPr>
      <w:r w:rsidRPr="00541B3A">
        <w:rPr>
          <w:rFonts w:ascii="Arial" w:hAnsi="Arial" w:cs="Arial"/>
          <w:sz w:val="20"/>
          <w:szCs w:val="20"/>
        </w:rPr>
        <w:t xml:space="preserve"> </w:t>
      </w:r>
    </w:p>
    <w:p w14:paraId="5E043F0F" w14:textId="77777777" w:rsidR="005D5C03" w:rsidRPr="00541B3A" w:rsidRDefault="00000000">
      <w:pPr>
        <w:pStyle w:val="Overskrift1"/>
        <w:ind w:left="-5"/>
        <w:rPr>
          <w:rFonts w:ascii="Arial" w:hAnsi="Arial" w:cs="Arial"/>
          <w:sz w:val="20"/>
          <w:szCs w:val="20"/>
        </w:rPr>
      </w:pPr>
      <w:r w:rsidRPr="00541B3A">
        <w:rPr>
          <w:rFonts w:ascii="Arial" w:hAnsi="Arial" w:cs="Arial"/>
          <w:sz w:val="20"/>
          <w:szCs w:val="20"/>
        </w:rPr>
        <w:lastRenderedPageBreak/>
        <w:t xml:space="preserve">AVSNITT 16: Andre opplysninger </w:t>
      </w:r>
    </w:p>
    <w:p w14:paraId="63F40880"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Angir informasjon som er endret fra tidligere versjon. </w:t>
      </w:r>
    </w:p>
    <w:p w14:paraId="23F6FF7A" w14:textId="77777777" w:rsidR="005D5C03" w:rsidRPr="00541B3A" w:rsidRDefault="00000000">
      <w:pPr>
        <w:tabs>
          <w:tab w:val="center" w:pos="3990"/>
        </w:tabs>
        <w:ind w:left="-15" w:firstLine="0"/>
        <w:rPr>
          <w:rFonts w:ascii="Arial" w:hAnsi="Arial" w:cs="Arial"/>
          <w:sz w:val="20"/>
          <w:szCs w:val="20"/>
        </w:rPr>
      </w:pPr>
      <w:r w:rsidRPr="00541B3A">
        <w:rPr>
          <w:rFonts w:ascii="Arial" w:hAnsi="Arial" w:cs="Arial"/>
          <w:sz w:val="20"/>
          <w:szCs w:val="20"/>
        </w:rPr>
        <w:t xml:space="preserve">Forkortelser og akronymer </w:t>
      </w:r>
      <w:r w:rsidRPr="00541B3A">
        <w:rPr>
          <w:rFonts w:ascii="Arial" w:hAnsi="Arial" w:cs="Arial"/>
          <w:sz w:val="20"/>
          <w:szCs w:val="20"/>
        </w:rPr>
        <w:tab/>
        <w:t xml:space="preserve">: ATE = Akutt toksisitets estimat </w:t>
      </w:r>
    </w:p>
    <w:p w14:paraId="55B3B12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CLP = Klassifisering, merking og innpakning </w:t>
      </w:r>
    </w:p>
    <w:p w14:paraId="69A00A18"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DNEL = Oppnådd ingen effekt nivå </w:t>
      </w:r>
    </w:p>
    <w:p w14:paraId="3BB02E4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EUH statement = CLP-spesifikk fareerklæring </w:t>
      </w:r>
    </w:p>
    <w:p w14:paraId="70EB774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PNEC = Forutsatt ingen effekt konsentrasjon </w:t>
      </w:r>
    </w:p>
    <w:p w14:paraId="144B24A7"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RRN = REACH registrerings nummer </w:t>
      </w:r>
    </w:p>
    <w:p w14:paraId="21C9CFF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Fremgangsmåte for avledning av klassifisering etter forskriften (EC) nr. 1272/2008 [CLP/GHS] </w:t>
      </w:r>
    </w:p>
    <w:p w14:paraId="563B3002" w14:textId="77777777" w:rsidR="005D5C03" w:rsidRPr="00541B3A" w:rsidRDefault="00000000">
      <w:pPr>
        <w:tabs>
          <w:tab w:val="center" w:pos="1331"/>
          <w:tab w:val="center" w:pos="2372"/>
        </w:tabs>
        <w:ind w:left="-15" w:firstLine="0"/>
        <w:rPr>
          <w:rFonts w:ascii="Arial" w:hAnsi="Arial" w:cs="Arial"/>
          <w:sz w:val="20"/>
          <w:szCs w:val="20"/>
        </w:rPr>
      </w:pPr>
      <w:r w:rsidRPr="00541B3A">
        <w:rPr>
          <w:rFonts w:ascii="Arial" w:hAnsi="Arial" w:cs="Arial"/>
          <w:sz w:val="20"/>
          <w:szCs w:val="20"/>
        </w:rPr>
        <w:t xml:space="preserve">Klassifisering </w:t>
      </w:r>
      <w:r w:rsidRPr="00541B3A">
        <w:rPr>
          <w:rFonts w:ascii="Arial" w:hAnsi="Arial" w:cs="Arial"/>
          <w:sz w:val="20"/>
          <w:szCs w:val="20"/>
        </w:rPr>
        <w:tab/>
        <w:t xml:space="preserve"> </w:t>
      </w:r>
      <w:r w:rsidRPr="00541B3A">
        <w:rPr>
          <w:rFonts w:ascii="Arial" w:hAnsi="Arial" w:cs="Arial"/>
          <w:sz w:val="20"/>
          <w:szCs w:val="20"/>
        </w:rPr>
        <w:tab/>
        <w:t xml:space="preserve">Justering </w:t>
      </w:r>
    </w:p>
    <w:p w14:paraId="37ADA64D" w14:textId="77777777" w:rsidR="005D5C03" w:rsidRPr="00541B3A" w:rsidRDefault="00000000">
      <w:pPr>
        <w:tabs>
          <w:tab w:val="center" w:pos="2715"/>
          <w:tab w:val="center" w:pos="3991"/>
        </w:tabs>
        <w:ind w:left="-15" w:firstLine="0"/>
        <w:rPr>
          <w:rFonts w:ascii="Arial" w:hAnsi="Arial" w:cs="Arial"/>
          <w:sz w:val="20"/>
          <w:szCs w:val="20"/>
        </w:rPr>
      </w:pPr>
      <w:proofErr w:type="spellStart"/>
      <w:r w:rsidRPr="00541B3A">
        <w:rPr>
          <w:rFonts w:ascii="Arial" w:hAnsi="Arial" w:cs="Arial"/>
          <w:sz w:val="20"/>
          <w:szCs w:val="20"/>
        </w:rPr>
        <w:t>Eye</w:t>
      </w:r>
      <w:proofErr w:type="spellEnd"/>
      <w:r w:rsidRPr="00541B3A">
        <w:rPr>
          <w:rFonts w:ascii="Arial" w:hAnsi="Arial" w:cs="Arial"/>
          <w:sz w:val="20"/>
          <w:szCs w:val="20"/>
        </w:rPr>
        <w:t xml:space="preserve"> Dam. 1, H318 </w:t>
      </w:r>
      <w:r w:rsidRPr="00541B3A">
        <w:rPr>
          <w:rFonts w:ascii="Arial" w:hAnsi="Arial" w:cs="Arial"/>
          <w:sz w:val="20"/>
          <w:szCs w:val="20"/>
        </w:rPr>
        <w:tab/>
        <w:t xml:space="preserve">Ekspertvurdering </w:t>
      </w:r>
      <w:r w:rsidRPr="00541B3A">
        <w:rPr>
          <w:rFonts w:ascii="Arial" w:hAnsi="Arial" w:cs="Arial"/>
          <w:sz w:val="20"/>
          <w:szCs w:val="20"/>
        </w:rPr>
        <w:tab/>
        <w:t xml:space="preserve"> </w:t>
      </w:r>
    </w:p>
    <w:p w14:paraId="1BD1AF31"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563AAEC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Utskriftsdato: 17.12.19 </w:t>
      </w:r>
    </w:p>
    <w:p w14:paraId="244F3F04"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0F313D9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Fulle </w:t>
      </w:r>
      <w:proofErr w:type="spellStart"/>
      <w:r w:rsidRPr="00541B3A">
        <w:rPr>
          <w:rFonts w:ascii="Arial" w:hAnsi="Arial" w:cs="Arial"/>
          <w:sz w:val="20"/>
          <w:szCs w:val="20"/>
        </w:rPr>
        <w:t>kjemikaliedata</w:t>
      </w:r>
      <w:proofErr w:type="spellEnd"/>
      <w:r w:rsidRPr="00541B3A">
        <w:rPr>
          <w:rFonts w:ascii="Arial" w:hAnsi="Arial" w:cs="Arial"/>
          <w:sz w:val="20"/>
          <w:szCs w:val="20"/>
        </w:rPr>
        <w:t xml:space="preserve">: </w:t>
      </w:r>
    </w:p>
    <w:tbl>
      <w:tblPr>
        <w:tblStyle w:val="TableGrid"/>
        <w:tblW w:w="9152" w:type="dxa"/>
        <w:tblInd w:w="5" w:type="dxa"/>
        <w:tblCellMar>
          <w:top w:w="33" w:type="dxa"/>
          <w:left w:w="98" w:type="dxa"/>
          <w:bottom w:w="0" w:type="dxa"/>
          <w:right w:w="61" w:type="dxa"/>
        </w:tblCellMar>
        <w:tblLook w:val="04A0" w:firstRow="1" w:lastRow="0" w:firstColumn="1" w:lastColumn="0" w:noHBand="0" w:noVBand="1"/>
      </w:tblPr>
      <w:tblGrid>
        <w:gridCol w:w="1118"/>
        <w:gridCol w:w="3041"/>
        <w:gridCol w:w="895"/>
        <w:gridCol w:w="604"/>
        <w:gridCol w:w="809"/>
        <w:gridCol w:w="875"/>
        <w:gridCol w:w="895"/>
        <w:gridCol w:w="822"/>
        <w:gridCol w:w="822"/>
        <w:gridCol w:w="769"/>
        <w:gridCol w:w="471"/>
        <w:gridCol w:w="965"/>
      </w:tblGrid>
      <w:tr w:rsidR="005D5C03" w:rsidRPr="00541B3A" w14:paraId="5DB7C59E" w14:textId="77777777">
        <w:trPr>
          <w:trHeight w:val="1566"/>
        </w:trPr>
        <w:tc>
          <w:tcPr>
            <w:tcW w:w="564" w:type="dxa"/>
            <w:tcBorders>
              <w:top w:val="single" w:sz="4" w:space="0" w:color="000000"/>
              <w:left w:val="single" w:sz="4" w:space="0" w:color="000000"/>
              <w:bottom w:val="single" w:sz="3" w:space="0" w:color="000000"/>
              <w:right w:val="single" w:sz="4" w:space="0" w:color="000000"/>
            </w:tcBorders>
          </w:tcPr>
          <w:p w14:paraId="6F13B798" w14:textId="77777777" w:rsidR="005D5C03" w:rsidRPr="00541B3A" w:rsidRDefault="00000000">
            <w:pPr>
              <w:spacing w:after="0" w:line="259" w:lineRule="auto"/>
              <w:ind w:left="0" w:right="38" w:firstLine="0"/>
              <w:jc w:val="center"/>
              <w:rPr>
                <w:rFonts w:ascii="Arial" w:hAnsi="Arial" w:cs="Arial"/>
                <w:sz w:val="20"/>
                <w:szCs w:val="20"/>
              </w:rPr>
            </w:pPr>
            <w:proofErr w:type="spellStart"/>
            <w:r w:rsidRPr="00541B3A">
              <w:rPr>
                <w:rFonts w:ascii="Arial" w:hAnsi="Arial" w:cs="Arial"/>
                <w:sz w:val="20"/>
                <w:szCs w:val="20"/>
              </w:rPr>
              <w:t>Inde</w:t>
            </w:r>
            <w:proofErr w:type="spellEnd"/>
            <w:r w:rsidRPr="00541B3A">
              <w:rPr>
                <w:rFonts w:ascii="Arial" w:hAnsi="Arial" w:cs="Arial"/>
                <w:sz w:val="20"/>
                <w:szCs w:val="20"/>
              </w:rPr>
              <w:t xml:space="preserve"> x No </w:t>
            </w:r>
          </w:p>
        </w:tc>
        <w:tc>
          <w:tcPr>
            <w:tcW w:w="2201" w:type="dxa"/>
            <w:tcBorders>
              <w:top w:val="single" w:sz="4" w:space="0" w:color="000000"/>
              <w:left w:val="single" w:sz="4" w:space="0" w:color="000000"/>
              <w:bottom w:val="single" w:sz="3" w:space="0" w:color="000000"/>
              <w:right w:val="single" w:sz="4" w:space="0" w:color="000000"/>
            </w:tcBorders>
          </w:tcPr>
          <w:p w14:paraId="62772CD7" w14:textId="77777777" w:rsidR="005D5C03" w:rsidRPr="00541B3A" w:rsidRDefault="00000000">
            <w:pPr>
              <w:spacing w:after="0" w:line="259" w:lineRule="auto"/>
              <w:ind w:left="0" w:right="38" w:firstLine="0"/>
              <w:jc w:val="center"/>
              <w:rPr>
                <w:rFonts w:ascii="Arial" w:hAnsi="Arial" w:cs="Arial"/>
                <w:sz w:val="20"/>
                <w:szCs w:val="20"/>
              </w:rPr>
            </w:pPr>
            <w:r w:rsidRPr="00541B3A">
              <w:rPr>
                <w:rFonts w:ascii="Arial" w:hAnsi="Arial" w:cs="Arial"/>
                <w:sz w:val="20"/>
                <w:szCs w:val="20"/>
              </w:rPr>
              <w:t xml:space="preserve">Chemical </w:t>
            </w:r>
            <w:proofErr w:type="spellStart"/>
            <w:r w:rsidRPr="00541B3A">
              <w:rPr>
                <w:rFonts w:ascii="Arial" w:hAnsi="Arial" w:cs="Arial"/>
                <w:sz w:val="20"/>
                <w:szCs w:val="20"/>
              </w:rPr>
              <w:t>name</w:t>
            </w:r>
            <w:proofErr w:type="spellEnd"/>
            <w:r w:rsidRPr="00541B3A">
              <w:rPr>
                <w:rFonts w:ascii="Arial" w:hAnsi="Arial" w:cs="Arial"/>
                <w:sz w:val="20"/>
                <w:szCs w:val="20"/>
              </w:rPr>
              <w:t xml:space="preserve"> </w:t>
            </w:r>
          </w:p>
        </w:tc>
        <w:tc>
          <w:tcPr>
            <w:tcW w:w="509" w:type="dxa"/>
            <w:tcBorders>
              <w:top w:val="single" w:sz="4" w:space="0" w:color="000000"/>
              <w:left w:val="single" w:sz="4" w:space="0" w:color="000000"/>
              <w:bottom w:val="single" w:sz="3" w:space="0" w:color="000000"/>
              <w:right w:val="single" w:sz="4" w:space="0" w:color="000000"/>
            </w:tcBorders>
          </w:tcPr>
          <w:p w14:paraId="1100203B" w14:textId="77777777" w:rsidR="005D5C03" w:rsidRPr="00541B3A" w:rsidRDefault="00000000">
            <w:pPr>
              <w:spacing w:after="0" w:line="259" w:lineRule="auto"/>
              <w:ind w:left="0" w:firstLine="0"/>
              <w:jc w:val="center"/>
              <w:rPr>
                <w:rFonts w:ascii="Arial" w:hAnsi="Arial" w:cs="Arial"/>
                <w:sz w:val="20"/>
                <w:szCs w:val="20"/>
              </w:rPr>
            </w:pPr>
            <w:r w:rsidRPr="00541B3A">
              <w:rPr>
                <w:rFonts w:ascii="Arial" w:hAnsi="Arial" w:cs="Arial"/>
                <w:sz w:val="20"/>
                <w:szCs w:val="20"/>
              </w:rPr>
              <w:t xml:space="preserve">EC No </w:t>
            </w:r>
          </w:p>
        </w:tc>
        <w:tc>
          <w:tcPr>
            <w:tcW w:w="526" w:type="dxa"/>
            <w:tcBorders>
              <w:top w:val="single" w:sz="4" w:space="0" w:color="000000"/>
              <w:left w:val="single" w:sz="4" w:space="0" w:color="000000"/>
              <w:bottom w:val="single" w:sz="3" w:space="0" w:color="000000"/>
              <w:right w:val="single" w:sz="4" w:space="0" w:color="000000"/>
            </w:tcBorders>
          </w:tcPr>
          <w:p w14:paraId="4CE12F08" w14:textId="77777777" w:rsidR="005D5C03" w:rsidRPr="00541B3A" w:rsidRDefault="00000000">
            <w:pPr>
              <w:spacing w:after="0" w:line="259" w:lineRule="auto"/>
              <w:ind w:left="70" w:hanging="58"/>
              <w:rPr>
                <w:rFonts w:ascii="Arial" w:hAnsi="Arial" w:cs="Arial"/>
                <w:sz w:val="20"/>
                <w:szCs w:val="20"/>
              </w:rPr>
            </w:pPr>
            <w:r w:rsidRPr="00541B3A">
              <w:rPr>
                <w:rFonts w:ascii="Arial" w:hAnsi="Arial" w:cs="Arial"/>
                <w:sz w:val="20"/>
                <w:szCs w:val="20"/>
              </w:rPr>
              <w:t xml:space="preserve">CAS No </w:t>
            </w:r>
          </w:p>
        </w:tc>
        <w:tc>
          <w:tcPr>
            <w:tcW w:w="652" w:type="dxa"/>
            <w:tcBorders>
              <w:top w:val="single" w:sz="4" w:space="0" w:color="000000"/>
              <w:left w:val="single" w:sz="4" w:space="0" w:color="000000"/>
              <w:bottom w:val="single" w:sz="3" w:space="0" w:color="000000"/>
              <w:right w:val="single" w:sz="3" w:space="0" w:color="000000"/>
            </w:tcBorders>
          </w:tcPr>
          <w:p w14:paraId="75D61733" w14:textId="77777777" w:rsidR="005D5C03" w:rsidRPr="00541B3A" w:rsidRDefault="00000000">
            <w:pPr>
              <w:spacing w:after="0" w:line="241" w:lineRule="auto"/>
              <w:ind w:left="0" w:right="20" w:firstLine="0"/>
              <w:jc w:val="center"/>
              <w:rPr>
                <w:rFonts w:ascii="Arial" w:hAnsi="Arial" w:cs="Arial"/>
                <w:sz w:val="20"/>
                <w:szCs w:val="20"/>
              </w:rPr>
            </w:pPr>
            <w:proofErr w:type="spellStart"/>
            <w:r w:rsidRPr="00541B3A">
              <w:rPr>
                <w:rFonts w:ascii="Arial" w:hAnsi="Arial" w:cs="Arial"/>
                <w:sz w:val="20"/>
                <w:szCs w:val="20"/>
              </w:rPr>
              <w:t>Hazar</w:t>
            </w:r>
            <w:proofErr w:type="spellEnd"/>
            <w:r w:rsidRPr="00541B3A">
              <w:rPr>
                <w:rFonts w:ascii="Arial" w:hAnsi="Arial" w:cs="Arial"/>
                <w:sz w:val="20"/>
                <w:szCs w:val="20"/>
              </w:rPr>
              <w:t xml:space="preserve"> d </w:t>
            </w:r>
          </w:p>
          <w:p w14:paraId="314502CE" w14:textId="77777777" w:rsidR="005D5C03" w:rsidRPr="00541B3A" w:rsidRDefault="00000000">
            <w:pPr>
              <w:spacing w:after="0" w:line="237" w:lineRule="auto"/>
              <w:ind w:left="0" w:firstLine="0"/>
              <w:jc w:val="center"/>
              <w:rPr>
                <w:rFonts w:ascii="Arial" w:hAnsi="Arial" w:cs="Arial"/>
                <w:sz w:val="20"/>
                <w:szCs w:val="20"/>
              </w:rPr>
            </w:pPr>
            <w:r w:rsidRPr="00541B3A">
              <w:rPr>
                <w:rFonts w:ascii="Arial" w:hAnsi="Arial" w:cs="Arial"/>
                <w:sz w:val="20"/>
                <w:szCs w:val="20"/>
              </w:rPr>
              <w:t xml:space="preserve">Class and </w:t>
            </w:r>
          </w:p>
          <w:p w14:paraId="3F89554E" w14:textId="77777777" w:rsidR="005D5C03" w:rsidRPr="00541B3A" w:rsidRDefault="00000000">
            <w:pPr>
              <w:spacing w:after="2" w:line="237" w:lineRule="auto"/>
              <w:ind w:left="0" w:firstLine="0"/>
              <w:jc w:val="center"/>
              <w:rPr>
                <w:rFonts w:ascii="Arial" w:hAnsi="Arial" w:cs="Arial"/>
                <w:sz w:val="20"/>
                <w:szCs w:val="20"/>
              </w:rPr>
            </w:pPr>
            <w:proofErr w:type="spellStart"/>
            <w:r w:rsidRPr="00541B3A">
              <w:rPr>
                <w:rFonts w:ascii="Arial" w:hAnsi="Arial" w:cs="Arial"/>
                <w:sz w:val="20"/>
                <w:szCs w:val="20"/>
              </w:rPr>
              <w:t>Categ</w:t>
            </w:r>
            <w:proofErr w:type="spellEnd"/>
            <w:r w:rsidRPr="00541B3A">
              <w:rPr>
                <w:rFonts w:ascii="Arial" w:hAnsi="Arial" w:cs="Arial"/>
                <w:sz w:val="20"/>
                <w:szCs w:val="20"/>
              </w:rPr>
              <w:t xml:space="preserve"> </w:t>
            </w:r>
            <w:proofErr w:type="spellStart"/>
            <w:r w:rsidRPr="00541B3A">
              <w:rPr>
                <w:rFonts w:ascii="Arial" w:hAnsi="Arial" w:cs="Arial"/>
                <w:sz w:val="20"/>
                <w:szCs w:val="20"/>
              </w:rPr>
              <w:t>ory</w:t>
            </w:r>
            <w:proofErr w:type="spellEnd"/>
            <w:r w:rsidRPr="00541B3A">
              <w:rPr>
                <w:rFonts w:ascii="Arial" w:hAnsi="Arial" w:cs="Arial"/>
                <w:sz w:val="20"/>
                <w:szCs w:val="20"/>
              </w:rPr>
              <w:t xml:space="preserve"> </w:t>
            </w:r>
          </w:p>
          <w:p w14:paraId="129A5B38" w14:textId="77777777" w:rsidR="005D5C03" w:rsidRPr="00541B3A" w:rsidRDefault="00000000">
            <w:pPr>
              <w:spacing w:after="0" w:line="259" w:lineRule="auto"/>
              <w:ind w:left="5" w:firstLine="0"/>
              <w:rPr>
                <w:rFonts w:ascii="Arial" w:hAnsi="Arial" w:cs="Arial"/>
                <w:sz w:val="20"/>
                <w:szCs w:val="20"/>
              </w:rPr>
            </w:pPr>
            <w:proofErr w:type="gramStart"/>
            <w:r w:rsidRPr="00541B3A">
              <w:rPr>
                <w:rFonts w:ascii="Arial" w:hAnsi="Arial" w:cs="Arial"/>
                <w:sz w:val="20"/>
                <w:szCs w:val="20"/>
              </w:rPr>
              <w:t>Code(</w:t>
            </w:r>
            <w:proofErr w:type="gramEnd"/>
            <w:r w:rsidRPr="00541B3A">
              <w:rPr>
                <w:rFonts w:ascii="Arial" w:hAnsi="Arial" w:cs="Arial"/>
                <w:sz w:val="20"/>
                <w:szCs w:val="20"/>
              </w:rPr>
              <w:t>s</w:t>
            </w:r>
          </w:p>
          <w:p w14:paraId="46AA2A91" w14:textId="77777777" w:rsidR="005D5C03" w:rsidRPr="00541B3A" w:rsidRDefault="00000000">
            <w:pPr>
              <w:spacing w:after="0" w:line="259" w:lineRule="auto"/>
              <w:ind w:left="0" w:right="39" w:firstLine="0"/>
              <w:jc w:val="center"/>
              <w:rPr>
                <w:rFonts w:ascii="Arial" w:hAnsi="Arial" w:cs="Arial"/>
                <w:sz w:val="20"/>
                <w:szCs w:val="20"/>
              </w:rPr>
            </w:pPr>
            <w:r w:rsidRPr="00541B3A">
              <w:rPr>
                <w:rFonts w:ascii="Arial" w:hAnsi="Arial" w:cs="Arial"/>
                <w:sz w:val="20"/>
                <w:szCs w:val="20"/>
              </w:rPr>
              <w:t xml:space="preserve">) </w:t>
            </w:r>
          </w:p>
        </w:tc>
        <w:tc>
          <w:tcPr>
            <w:tcW w:w="695" w:type="dxa"/>
            <w:tcBorders>
              <w:top w:val="single" w:sz="4" w:space="0" w:color="000000"/>
              <w:left w:val="single" w:sz="3" w:space="0" w:color="000000"/>
              <w:bottom w:val="single" w:sz="3" w:space="0" w:color="000000"/>
              <w:right w:val="single" w:sz="4" w:space="0" w:color="000000"/>
            </w:tcBorders>
          </w:tcPr>
          <w:p w14:paraId="092FD180" w14:textId="77777777" w:rsidR="005D5C03" w:rsidRPr="00541B3A" w:rsidRDefault="00000000">
            <w:pPr>
              <w:spacing w:after="0" w:line="259" w:lineRule="auto"/>
              <w:ind w:left="8" w:firstLine="0"/>
              <w:rPr>
                <w:rFonts w:ascii="Arial" w:hAnsi="Arial" w:cs="Arial"/>
                <w:sz w:val="20"/>
                <w:szCs w:val="20"/>
              </w:rPr>
            </w:pPr>
            <w:proofErr w:type="spellStart"/>
            <w:r w:rsidRPr="00541B3A">
              <w:rPr>
                <w:rFonts w:ascii="Arial" w:hAnsi="Arial" w:cs="Arial"/>
                <w:sz w:val="20"/>
                <w:szCs w:val="20"/>
              </w:rPr>
              <w:t>Hazard</w:t>
            </w:r>
            <w:proofErr w:type="spellEnd"/>
            <w:r w:rsidRPr="00541B3A">
              <w:rPr>
                <w:rFonts w:ascii="Arial" w:hAnsi="Arial" w:cs="Arial"/>
                <w:sz w:val="20"/>
                <w:szCs w:val="20"/>
              </w:rPr>
              <w:t xml:space="preserve"> </w:t>
            </w:r>
          </w:p>
          <w:p w14:paraId="0A84C04B" w14:textId="77777777" w:rsidR="005D5C03" w:rsidRPr="00541B3A" w:rsidRDefault="00000000">
            <w:pPr>
              <w:spacing w:after="2" w:line="234" w:lineRule="auto"/>
              <w:ind w:left="0" w:firstLine="0"/>
              <w:jc w:val="center"/>
              <w:rPr>
                <w:rFonts w:ascii="Arial" w:hAnsi="Arial" w:cs="Arial"/>
                <w:sz w:val="20"/>
                <w:szCs w:val="20"/>
              </w:rPr>
            </w:pPr>
            <w:proofErr w:type="spellStart"/>
            <w:r w:rsidRPr="00541B3A">
              <w:rPr>
                <w:rFonts w:ascii="Arial" w:hAnsi="Arial" w:cs="Arial"/>
                <w:sz w:val="20"/>
                <w:szCs w:val="20"/>
              </w:rPr>
              <w:t>Statem</w:t>
            </w:r>
            <w:proofErr w:type="spellEnd"/>
            <w:r w:rsidRPr="00541B3A">
              <w:rPr>
                <w:rFonts w:ascii="Arial" w:hAnsi="Arial" w:cs="Arial"/>
                <w:sz w:val="20"/>
                <w:szCs w:val="20"/>
              </w:rPr>
              <w:t xml:space="preserve"> ent </w:t>
            </w:r>
          </w:p>
          <w:p w14:paraId="21D1B7D8"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Code(s) </w:t>
            </w:r>
          </w:p>
        </w:tc>
        <w:tc>
          <w:tcPr>
            <w:tcW w:w="738" w:type="dxa"/>
            <w:tcBorders>
              <w:top w:val="single" w:sz="4" w:space="0" w:color="000000"/>
              <w:left w:val="single" w:sz="4" w:space="0" w:color="000000"/>
              <w:bottom w:val="single" w:sz="3" w:space="0" w:color="000000"/>
              <w:right w:val="single" w:sz="3" w:space="0" w:color="000000"/>
            </w:tcBorders>
          </w:tcPr>
          <w:p w14:paraId="05868E99" w14:textId="77777777" w:rsidR="005D5C03" w:rsidRPr="00541B3A" w:rsidRDefault="00000000">
            <w:pPr>
              <w:spacing w:after="0" w:line="241" w:lineRule="auto"/>
              <w:ind w:left="0" w:firstLine="0"/>
              <w:jc w:val="center"/>
              <w:rPr>
                <w:rFonts w:ascii="Arial" w:hAnsi="Arial" w:cs="Arial"/>
                <w:sz w:val="20"/>
                <w:szCs w:val="20"/>
              </w:rPr>
            </w:pPr>
            <w:proofErr w:type="spellStart"/>
            <w:r w:rsidRPr="00541B3A">
              <w:rPr>
                <w:rFonts w:ascii="Arial" w:hAnsi="Arial" w:cs="Arial"/>
                <w:sz w:val="20"/>
                <w:szCs w:val="20"/>
              </w:rPr>
              <w:t>Pictogr</w:t>
            </w:r>
            <w:proofErr w:type="spellEnd"/>
            <w:r w:rsidRPr="00541B3A">
              <w:rPr>
                <w:rFonts w:ascii="Arial" w:hAnsi="Arial" w:cs="Arial"/>
                <w:sz w:val="20"/>
                <w:szCs w:val="20"/>
              </w:rPr>
              <w:t xml:space="preserve"> am, </w:t>
            </w:r>
          </w:p>
          <w:p w14:paraId="16192EBE" w14:textId="77777777" w:rsidR="005D5C03" w:rsidRPr="00541B3A" w:rsidRDefault="00000000">
            <w:pPr>
              <w:spacing w:after="0" w:line="259" w:lineRule="auto"/>
              <w:ind w:left="0" w:right="37" w:firstLine="0"/>
              <w:jc w:val="center"/>
              <w:rPr>
                <w:rFonts w:ascii="Arial" w:hAnsi="Arial" w:cs="Arial"/>
                <w:sz w:val="20"/>
                <w:szCs w:val="20"/>
              </w:rPr>
            </w:pPr>
            <w:r w:rsidRPr="00541B3A">
              <w:rPr>
                <w:rFonts w:ascii="Arial" w:hAnsi="Arial" w:cs="Arial"/>
                <w:sz w:val="20"/>
                <w:szCs w:val="20"/>
              </w:rPr>
              <w:t xml:space="preserve">Signal </w:t>
            </w:r>
          </w:p>
          <w:p w14:paraId="5F22FA7A" w14:textId="77777777" w:rsidR="005D5C03" w:rsidRPr="00541B3A" w:rsidRDefault="00000000">
            <w:pPr>
              <w:spacing w:after="0" w:line="259" w:lineRule="auto"/>
              <w:ind w:left="0" w:right="37" w:firstLine="0"/>
              <w:jc w:val="center"/>
              <w:rPr>
                <w:rFonts w:ascii="Arial" w:hAnsi="Arial" w:cs="Arial"/>
                <w:sz w:val="20"/>
                <w:szCs w:val="20"/>
              </w:rPr>
            </w:pPr>
            <w:r w:rsidRPr="00541B3A">
              <w:rPr>
                <w:rFonts w:ascii="Arial" w:hAnsi="Arial" w:cs="Arial"/>
                <w:sz w:val="20"/>
                <w:szCs w:val="20"/>
              </w:rPr>
              <w:t xml:space="preserve">Word </w:t>
            </w:r>
          </w:p>
          <w:p w14:paraId="5BEFF0C9" w14:textId="77777777" w:rsidR="005D5C03" w:rsidRPr="00541B3A" w:rsidRDefault="00000000">
            <w:pPr>
              <w:spacing w:after="0" w:line="259" w:lineRule="auto"/>
              <w:ind w:left="24" w:firstLine="0"/>
              <w:rPr>
                <w:rFonts w:ascii="Arial" w:hAnsi="Arial" w:cs="Arial"/>
                <w:sz w:val="20"/>
                <w:szCs w:val="20"/>
              </w:rPr>
            </w:pPr>
            <w:r w:rsidRPr="00541B3A">
              <w:rPr>
                <w:rFonts w:ascii="Arial" w:hAnsi="Arial" w:cs="Arial"/>
                <w:sz w:val="20"/>
                <w:szCs w:val="20"/>
              </w:rPr>
              <w:t xml:space="preserve">Code(s) </w:t>
            </w:r>
          </w:p>
        </w:tc>
        <w:tc>
          <w:tcPr>
            <w:tcW w:w="677" w:type="dxa"/>
            <w:tcBorders>
              <w:top w:val="single" w:sz="4" w:space="0" w:color="000000"/>
              <w:left w:val="single" w:sz="3" w:space="0" w:color="000000"/>
              <w:bottom w:val="single" w:sz="3" w:space="0" w:color="000000"/>
              <w:right w:val="single" w:sz="3" w:space="0" w:color="000000"/>
            </w:tcBorders>
          </w:tcPr>
          <w:p w14:paraId="1EF54063" w14:textId="77777777" w:rsidR="005D5C03" w:rsidRPr="00541B3A" w:rsidRDefault="00000000">
            <w:pPr>
              <w:spacing w:after="0" w:line="241" w:lineRule="auto"/>
              <w:ind w:left="0" w:right="33" w:firstLine="0"/>
              <w:jc w:val="center"/>
              <w:rPr>
                <w:rFonts w:ascii="Arial" w:hAnsi="Arial" w:cs="Arial"/>
                <w:sz w:val="20"/>
                <w:szCs w:val="20"/>
              </w:rPr>
            </w:pPr>
            <w:proofErr w:type="spellStart"/>
            <w:r w:rsidRPr="00541B3A">
              <w:rPr>
                <w:rFonts w:ascii="Arial" w:hAnsi="Arial" w:cs="Arial"/>
                <w:sz w:val="20"/>
                <w:szCs w:val="20"/>
              </w:rPr>
              <w:t>Hazar</w:t>
            </w:r>
            <w:proofErr w:type="spellEnd"/>
            <w:r w:rsidRPr="00541B3A">
              <w:rPr>
                <w:rFonts w:ascii="Arial" w:hAnsi="Arial" w:cs="Arial"/>
                <w:sz w:val="20"/>
                <w:szCs w:val="20"/>
              </w:rPr>
              <w:t xml:space="preserve"> d </w:t>
            </w:r>
          </w:p>
          <w:p w14:paraId="41B3E8FC" w14:textId="77777777" w:rsidR="005D5C03" w:rsidRPr="00541B3A" w:rsidRDefault="00000000">
            <w:pPr>
              <w:spacing w:after="0" w:line="237" w:lineRule="auto"/>
              <w:ind w:left="0" w:firstLine="0"/>
              <w:jc w:val="center"/>
              <w:rPr>
                <w:rFonts w:ascii="Arial" w:hAnsi="Arial" w:cs="Arial"/>
                <w:sz w:val="20"/>
                <w:szCs w:val="20"/>
              </w:rPr>
            </w:pPr>
            <w:proofErr w:type="spellStart"/>
            <w:r w:rsidRPr="00541B3A">
              <w:rPr>
                <w:rFonts w:ascii="Arial" w:hAnsi="Arial" w:cs="Arial"/>
                <w:sz w:val="20"/>
                <w:szCs w:val="20"/>
              </w:rPr>
              <w:t>statem</w:t>
            </w:r>
            <w:proofErr w:type="spellEnd"/>
            <w:r w:rsidRPr="00541B3A">
              <w:rPr>
                <w:rFonts w:ascii="Arial" w:hAnsi="Arial" w:cs="Arial"/>
                <w:sz w:val="20"/>
                <w:szCs w:val="20"/>
              </w:rPr>
              <w:t xml:space="preserve"> ent </w:t>
            </w:r>
          </w:p>
          <w:p w14:paraId="2DFDEF47" w14:textId="77777777" w:rsidR="005D5C03" w:rsidRPr="00541B3A" w:rsidRDefault="00000000">
            <w:pPr>
              <w:spacing w:after="0" w:line="259" w:lineRule="auto"/>
              <w:ind w:left="18" w:firstLine="0"/>
              <w:rPr>
                <w:rFonts w:ascii="Arial" w:hAnsi="Arial" w:cs="Arial"/>
                <w:sz w:val="20"/>
                <w:szCs w:val="20"/>
              </w:rPr>
            </w:pPr>
            <w:proofErr w:type="gramStart"/>
            <w:r w:rsidRPr="00541B3A">
              <w:rPr>
                <w:rFonts w:ascii="Arial" w:hAnsi="Arial" w:cs="Arial"/>
                <w:sz w:val="20"/>
                <w:szCs w:val="20"/>
              </w:rPr>
              <w:t>Code(</w:t>
            </w:r>
            <w:proofErr w:type="gramEnd"/>
            <w:r w:rsidRPr="00541B3A">
              <w:rPr>
                <w:rFonts w:ascii="Arial" w:hAnsi="Arial" w:cs="Arial"/>
                <w:sz w:val="20"/>
                <w:szCs w:val="20"/>
              </w:rPr>
              <w:t>s</w:t>
            </w:r>
          </w:p>
          <w:p w14:paraId="01D14792" w14:textId="77777777" w:rsidR="005D5C03" w:rsidRPr="00541B3A" w:rsidRDefault="00000000">
            <w:pPr>
              <w:spacing w:after="0" w:line="259" w:lineRule="auto"/>
              <w:ind w:left="0" w:right="37" w:firstLine="0"/>
              <w:jc w:val="center"/>
              <w:rPr>
                <w:rFonts w:ascii="Arial" w:hAnsi="Arial" w:cs="Arial"/>
                <w:sz w:val="20"/>
                <w:szCs w:val="20"/>
              </w:rPr>
            </w:pPr>
            <w:r w:rsidRPr="00541B3A">
              <w:rPr>
                <w:rFonts w:ascii="Arial" w:hAnsi="Arial" w:cs="Arial"/>
                <w:sz w:val="20"/>
                <w:szCs w:val="20"/>
              </w:rPr>
              <w:t xml:space="preserve">) </w:t>
            </w:r>
          </w:p>
        </w:tc>
        <w:tc>
          <w:tcPr>
            <w:tcW w:w="678" w:type="dxa"/>
            <w:tcBorders>
              <w:top w:val="single" w:sz="4" w:space="0" w:color="000000"/>
              <w:left w:val="single" w:sz="3" w:space="0" w:color="000000"/>
              <w:bottom w:val="single" w:sz="3" w:space="0" w:color="000000"/>
              <w:right w:val="single" w:sz="4" w:space="0" w:color="000000"/>
            </w:tcBorders>
          </w:tcPr>
          <w:p w14:paraId="54B3582C" w14:textId="77777777" w:rsidR="005D5C03" w:rsidRPr="00541B3A" w:rsidRDefault="00000000">
            <w:pPr>
              <w:spacing w:after="0" w:line="259" w:lineRule="auto"/>
              <w:ind w:left="0" w:right="39" w:firstLine="0"/>
              <w:jc w:val="center"/>
              <w:rPr>
                <w:rFonts w:ascii="Arial" w:hAnsi="Arial" w:cs="Arial"/>
                <w:sz w:val="20"/>
                <w:szCs w:val="20"/>
              </w:rPr>
            </w:pPr>
            <w:proofErr w:type="spellStart"/>
            <w:r w:rsidRPr="00541B3A">
              <w:rPr>
                <w:rFonts w:ascii="Arial" w:hAnsi="Arial" w:cs="Arial"/>
                <w:sz w:val="20"/>
                <w:szCs w:val="20"/>
              </w:rPr>
              <w:t>Suppl</w:t>
            </w:r>
            <w:proofErr w:type="spellEnd"/>
            <w:r w:rsidRPr="00541B3A">
              <w:rPr>
                <w:rFonts w:ascii="Arial" w:hAnsi="Arial" w:cs="Arial"/>
                <w:sz w:val="20"/>
                <w:szCs w:val="20"/>
              </w:rPr>
              <w:t xml:space="preserve">. </w:t>
            </w:r>
          </w:p>
          <w:p w14:paraId="7F4A694C" w14:textId="77777777" w:rsidR="005D5C03" w:rsidRPr="00541B3A" w:rsidRDefault="00000000">
            <w:pPr>
              <w:spacing w:after="2" w:line="234" w:lineRule="auto"/>
              <w:ind w:left="0" w:right="34" w:firstLine="0"/>
              <w:jc w:val="center"/>
              <w:rPr>
                <w:rFonts w:ascii="Arial" w:hAnsi="Arial" w:cs="Arial"/>
                <w:sz w:val="20"/>
                <w:szCs w:val="20"/>
              </w:rPr>
            </w:pPr>
            <w:proofErr w:type="spellStart"/>
            <w:r w:rsidRPr="00541B3A">
              <w:rPr>
                <w:rFonts w:ascii="Arial" w:hAnsi="Arial" w:cs="Arial"/>
                <w:sz w:val="20"/>
                <w:szCs w:val="20"/>
              </w:rPr>
              <w:t>Hazar</w:t>
            </w:r>
            <w:proofErr w:type="spellEnd"/>
            <w:r w:rsidRPr="00541B3A">
              <w:rPr>
                <w:rFonts w:ascii="Arial" w:hAnsi="Arial" w:cs="Arial"/>
                <w:sz w:val="20"/>
                <w:szCs w:val="20"/>
              </w:rPr>
              <w:t xml:space="preserve"> d </w:t>
            </w:r>
          </w:p>
          <w:p w14:paraId="64B68D3B" w14:textId="77777777" w:rsidR="005D5C03" w:rsidRPr="00541B3A" w:rsidRDefault="00000000">
            <w:pPr>
              <w:spacing w:after="0" w:line="237" w:lineRule="auto"/>
              <w:ind w:left="0" w:firstLine="0"/>
              <w:jc w:val="center"/>
              <w:rPr>
                <w:rFonts w:ascii="Arial" w:hAnsi="Arial" w:cs="Arial"/>
                <w:sz w:val="20"/>
                <w:szCs w:val="20"/>
              </w:rPr>
            </w:pPr>
            <w:proofErr w:type="spellStart"/>
            <w:r w:rsidRPr="00541B3A">
              <w:rPr>
                <w:rFonts w:ascii="Arial" w:hAnsi="Arial" w:cs="Arial"/>
                <w:sz w:val="20"/>
                <w:szCs w:val="20"/>
              </w:rPr>
              <w:t>statem</w:t>
            </w:r>
            <w:proofErr w:type="spellEnd"/>
            <w:r w:rsidRPr="00541B3A">
              <w:rPr>
                <w:rFonts w:ascii="Arial" w:hAnsi="Arial" w:cs="Arial"/>
                <w:sz w:val="20"/>
                <w:szCs w:val="20"/>
              </w:rPr>
              <w:t xml:space="preserve"> ent </w:t>
            </w:r>
          </w:p>
          <w:p w14:paraId="4A54FDC1" w14:textId="77777777" w:rsidR="005D5C03" w:rsidRPr="00541B3A" w:rsidRDefault="00000000">
            <w:pPr>
              <w:spacing w:after="0" w:line="259" w:lineRule="auto"/>
              <w:ind w:left="18" w:firstLine="0"/>
              <w:rPr>
                <w:rFonts w:ascii="Arial" w:hAnsi="Arial" w:cs="Arial"/>
                <w:sz w:val="20"/>
                <w:szCs w:val="20"/>
              </w:rPr>
            </w:pPr>
            <w:proofErr w:type="gramStart"/>
            <w:r w:rsidRPr="00541B3A">
              <w:rPr>
                <w:rFonts w:ascii="Arial" w:hAnsi="Arial" w:cs="Arial"/>
                <w:sz w:val="20"/>
                <w:szCs w:val="20"/>
              </w:rPr>
              <w:t>Code(</w:t>
            </w:r>
            <w:proofErr w:type="gramEnd"/>
            <w:r w:rsidRPr="00541B3A">
              <w:rPr>
                <w:rFonts w:ascii="Arial" w:hAnsi="Arial" w:cs="Arial"/>
                <w:sz w:val="20"/>
                <w:szCs w:val="20"/>
              </w:rPr>
              <w:t>s</w:t>
            </w:r>
          </w:p>
          <w:p w14:paraId="3997AF7A" w14:textId="77777777" w:rsidR="005D5C03" w:rsidRPr="00541B3A" w:rsidRDefault="00000000">
            <w:pPr>
              <w:spacing w:after="0" w:line="259" w:lineRule="auto"/>
              <w:ind w:left="0" w:right="39" w:firstLine="0"/>
              <w:jc w:val="center"/>
              <w:rPr>
                <w:rFonts w:ascii="Arial" w:hAnsi="Arial" w:cs="Arial"/>
                <w:sz w:val="20"/>
                <w:szCs w:val="20"/>
              </w:rPr>
            </w:pPr>
            <w:r w:rsidRPr="00541B3A">
              <w:rPr>
                <w:rFonts w:ascii="Arial" w:hAnsi="Arial" w:cs="Arial"/>
                <w:sz w:val="20"/>
                <w:szCs w:val="20"/>
              </w:rPr>
              <w:t xml:space="preserve">) </w:t>
            </w:r>
          </w:p>
        </w:tc>
        <w:tc>
          <w:tcPr>
            <w:tcW w:w="583" w:type="dxa"/>
            <w:tcBorders>
              <w:top w:val="single" w:sz="4" w:space="0" w:color="000000"/>
              <w:left w:val="single" w:sz="4" w:space="0" w:color="000000"/>
              <w:bottom w:val="single" w:sz="3" w:space="0" w:color="000000"/>
              <w:right w:val="single" w:sz="4" w:space="0" w:color="000000"/>
            </w:tcBorders>
          </w:tcPr>
          <w:p w14:paraId="0B33B769" w14:textId="77777777" w:rsidR="005D5C03" w:rsidRPr="00541B3A" w:rsidRDefault="00000000">
            <w:pPr>
              <w:spacing w:after="0" w:line="241" w:lineRule="auto"/>
              <w:ind w:left="0" w:firstLine="0"/>
              <w:jc w:val="center"/>
              <w:rPr>
                <w:rFonts w:ascii="Arial" w:hAnsi="Arial" w:cs="Arial"/>
                <w:sz w:val="20"/>
                <w:szCs w:val="20"/>
              </w:rPr>
            </w:pPr>
            <w:proofErr w:type="spellStart"/>
            <w:r w:rsidRPr="00541B3A">
              <w:rPr>
                <w:rFonts w:ascii="Arial" w:hAnsi="Arial" w:cs="Arial"/>
                <w:sz w:val="20"/>
                <w:szCs w:val="20"/>
              </w:rPr>
              <w:t>Speci</w:t>
            </w:r>
            <w:proofErr w:type="spellEnd"/>
            <w:r w:rsidRPr="00541B3A">
              <w:rPr>
                <w:rFonts w:ascii="Arial" w:hAnsi="Arial" w:cs="Arial"/>
                <w:sz w:val="20"/>
                <w:szCs w:val="20"/>
              </w:rPr>
              <w:t xml:space="preserve"> </w:t>
            </w:r>
            <w:proofErr w:type="spellStart"/>
            <w:r w:rsidRPr="00541B3A">
              <w:rPr>
                <w:rFonts w:ascii="Arial" w:hAnsi="Arial" w:cs="Arial"/>
                <w:sz w:val="20"/>
                <w:szCs w:val="20"/>
              </w:rPr>
              <w:t>fic</w:t>
            </w:r>
            <w:proofErr w:type="spellEnd"/>
            <w:r w:rsidRPr="00541B3A">
              <w:rPr>
                <w:rFonts w:ascii="Arial" w:hAnsi="Arial" w:cs="Arial"/>
                <w:sz w:val="20"/>
                <w:szCs w:val="20"/>
              </w:rPr>
              <w:t xml:space="preserve"> </w:t>
            </w:r>
          </w:p>
          <w:p w14:paraId="5A0FF3AF" w14:textId="77777777" w:rsidR="005D5C03" w:rsidRPr="00541B3A" w:rsidRDefault="00000000">
            <w:pPr>
              <w:spacing w:after="0" w:line="259" w:lineRule="auto"/>
              <w:ind w:left="7" w:firstLine="0"/>
              <w:rPr>
                <w:rFonts w:ascii="Arial" w:hAnsi="Arial" w:cs="Arial"/>
                <w:sz w:val="20"/>
                <w:szCs w:val="20"/>
              </w:rPr>
            </w:pPr>
            <w:proofErr w:type="spellStart"/>
            <w:r w:rsidRPr="00541B3A">
              <w:rPr>
                <w:rFonts w:ascii="Arial" w:hAnsi="Arial" w:cs="Arial"/>
                <w:sz w:val="20"/>
                <w:szCs w:val="20"/>
              </w:rPr>
              <w:t>Conc</w:t>
            </w:r>
            <w:proofErr w:type="spellEnd"/>
            <w:r w:rsidRPr="00541B3A">
              <w:rPr>
                <w:rFonts w:ascii="Arial" w:hAnsi="Arial" w:cs="Arial"/>
                <w:sz w:val="20"/>
                <w:szCs w:val="20"/>
              </w:rPr>
              <w:t xml:space="preserve">. </w:t>
            </w:r>
          </w:p>
          <w:p w14:paraId="310477C9" w14:textId="77777777" w:rsidR="005D5C03" w:rsidRPr="00541B3A" w:rsidRDefault="00000000">
            <w:pPr>
              <w:spacing w:after="0" w:line="238" w:lineRule="auto"/>
              <w:ind w:left="0" w:right="9" w:firstLine="0"/>
              <w:jc w:val="center"/>
              <w:rPr>
                <w:rFonts w:ascii="Arial" w:hAnsi="Arial" w:cs="Arial"/>
                <w:sz w:val="20"/>
                <w:szCs w:val="20"/>
              </w:rPr>
            </w:pPr>
            <w:r w:rsidRPr="00541B3A">
              <w:rPr>
                <w:rFonts w:ascii="Arial" w:hAnsi="Arial" w:cs="Arial"/>
                <w:sz w:val="20"/>
                <w:szCs w:val="20"/>
              </w:rPr>
              <w:t xml:space="preserve">Limit s, </w:t>
            </w:r>
            <w:proofErr w:type="spellStart"/>
            <w:r w:rsidRPr="00541B3A">
              <w:rPr>
                <w:rFonts w:ascii="Arial" w:hAnsi="Arial" w:cs="Arial"/>
                <w:sz w:val="20"/>
                <w:szCs w:val="20"/>
              </w:rPr>
              <w:t>Mfacto</w:t>
            </w:r>
            <w:proofErr w:type="spellEnd"/>
            <w:r w:rsidRPr="00541B3A">
              <w:rPr>
                <w:rFonts w:ascii="Arial" w:hAnsi="Arial" w:cs="Arial"/>
                <w:sz w:val="20"/>
                <w:szCs w:val="20"/>
              </w:rPr>
              <w:t xml:space="preserve"> </w:t>
            </w:r>
            <w:proofErr w:type="spellStart"/>
            <w:r w:rsidRPr="00541B3A">
              <w:rPr>
                <w:rFonts w:ascii="Arial" w:hAnsi="Arial" w:cs="Arial"/>
                <w:sz w:val="20"/>
                <w:szCs w:val="20"/>
              </w:rPr>
              <w:t>rs</w:t>
            </w:r>
            <w:proofErr w:type="spellEnd"/>
            <w:r w:rsidRPr="00541B3A">
              <w:rPr>
                <w:rFonts w:ascii="Arial" w:hAnsi="Arial" w:cs="Arial"/>
                <w:sz w:val="20"/>
                <w:szCs w:val="20"/>
              </w:rPr>
              <w:t xml:space="preserve"> </w:t>
            </w:r>
          </w:p>
          <w:p w14:paraId="1374337D" w14:textId="77777777" w:rsidR="005D5C03" w:rsidRPr="00541B3A" w:rsidRDefault="00000000">
            <w:pPr>
              <w:spacing w:after="0" w:line="259" w:lineRule="auto"/>
              <w:ind w:left="0" w:right="35" w:firstLine="0"/>
              <w:jc w:val="center"/>
              <w:rPr>
                <w:rFonts w:ascii="Arial" w:hAnsi="Arial" w:cs="Arial"/>
                <w:sz w:val="20"/>
                <w:szCs w:val="20"/>
              </w:rPr>
            </w:pPr>
            <w:r w:rsidRPr="00541B3A">
              <w:rPr>
                <w:rFonts w:ascii="Arial" w:hAnsi="Arial" w:cs="Arial"/>
                <w:sz w:val="20"/>
                <w:szCs w:val="20"/>
              </w:rPr>
              <w:t xml:space="preserve">and </w:t>
            </w:r>
          </w:p>
          <w:p w14:paraId="6BE7F13D" w14:textId="77777777" w:rsidR="005D5C03" w:rsidRPr="00541B3A" w:rsidRDefault="00000000">
            <w:pPr>
              <w:spacing w:after="0" w:line="259" w:lineRule="auto"/>
              <w:ind w:firstLine="0"/>
              <w:rPr>
                <w:rFonts w:ascii="Arial" w:hAnsi="Arial" w:cs="Arial"/>
                <w:sz w:val="20"/>
                <w:szCs w:val="20"/>
              </w:rPr>
            </w:pPr>
            <w:proofErr w:type="spellStart"/>
            <w:r w:rsidRPr="00541B3A">
              <w:rPr>
                <w:rFonts w:ascii="Arial" w:hAnsi="Arial" w:cs="Arial"/>
                <w:sz w:val="20"/>
                <w:szCs w:val="20"/>
              </w:rPr>
              <w:t>ATEs</w:t>
            </w:r>
            <w:proofErr w:type="spellEnd"/>
            <w:r w:rsidRPr="00541B3A">
              <w:rPr>
                <w:rFonts w:ascii="Arial" w:hAnsi="Arial" w:cs="Arial"/>
                <w:sz w:val="20"/>
                <w:szCs w:val="20"/>
              </w:rPr>
              <w:t xml:space="preserve"> </w:t>
            </w:r>
          </w:p>
        </w:tc>
        <w:tc>
          <w:tcPr>
            <w:tcW w:w="475" w:type="dxa"/>
            <w:tcBorders>
              <w:top w:val="single" w:sz="4" w:space="0" w:color="000000"/>
              <w:left w:val="single" w:sz="4" w:space="0" w:color="000000"/>
              <w:bottom w:val="single" w:sz="3" w:space="0" w:color="000000"/>
              <w:right w:val="single" w:sz="4" w:space="0" w:color="000000"/>
            </w:tcBorders>
          </w:tcPr>
          <w:p w14:paraId="3C1E9F28" w14:textId="77777777" w:rsidR="005D5C03" w:rsidRPr="00541B3A" w:rsidRDefault="00000000">
            <w:pPr>
              <w:spacing w:after="0" w:line="259" w:lineRule="auto"/>
              <w:ind w:left="0" w:firstLine="0"/>
              <w:jc w:val="center"/>
              <w:rPr>
                <w:rFonts w:ascii="Arial" w:hAnsi="Arial" w:cs="Arial"/>
                <w:sz w:val="20"/>
                <w:szCs w:val="20"/>
              </w:rPr>
            </w:pPr>
            <w:r w:rsidRPr="00541B3A">
              <w:rPr>
                <w:rFonts w:ascii="Arial" w:hAnsi="Arial" w:cs="Arial"/>
                <w:sz w:val="20"/>
                <w:szCs w:val="20"/>
              </w:rPr>
              <w:t xml:space="preserve">Not es </w:t>
            </w:r>
          </w:p>
        </w:tc>
        <w:tc>
          <w:tcPr>
            <w:tcW w:w="856" w:type="dxa"/>
            <w:tcBorders>
              <w:top w:val="single" w:sz="4" w:space="0" w:color="000000"/>
              <w:left w:val="single" w:sz="4" w:space="0" w:color="000000"/>
              <w:bottom w:val="single" w:sz="3" w:space="0" w:color="000000"/>
              <w:right w:val="single" w:sz="3" w:space="0" w:color="000000"/>
            </w:tcBorders>
          </w:tcPr>
          <w:p w14:paraId="7DCC8DE1" w14:textId="77777777" w:rsidR="005D5C03" w:rsidRPr="00541B3A" w:rsidRDefault="00000000">
            <w:pPr>
              <w:spacing w:after="0" w:line="259" w:lineRule="auto"/>
              <w:ind w:left="0" w:right="40" w:firstLine="0"/>
              <w:jc w:val="center"/>
              <w:rPr>
                <w:rFonts w:ascii="Arial" w:hAnsi="Arial" w:cs="Arial"/>
                <w:sz w:val="20"/>
                <w:szCs w:val="20"/>
              </w:rPr>
            </w:pPr>
            <w:r w:rsidRPr="00541B3A">
              <w:rPr>
                <w:rFonts w:ascii="Arial" w:hAnsi="Arial" w:cs="Arial"/>
                <w:sz w:val="20"/>
                <w:szCs w:val="20"/>
              </w:rPr>
              <w:t xml:space="preserve">ATP </w:t>
            </w:r>
          </w:p>
          <w:p w14:paraId="2B6BF477" w14:textId="77777777" w:rsidR="005D5C03" w:rsidRPr="00541B3A" w:rsidRDefault="00000000">
            <w:pPr>
              <w:spacing w:after="0" w:line="259" w:lineRule="auto"/>
              <w:ind w:left="0" w:right="38" w:firstLine="0"/>
              <w:jc w:val="center"/>
              <w:rPr>
                <w:rFonts w:ascii="Arial" w:hAnsi="Arial" w:cs="Arial"/>
                <w:sz w:val="20"/>
                <w:szCs w:val="20"/>
              </w:rPr>
            </w:pPr>
            <w:proofErr w:type="spellStart"/>
            <w:r w:rsidRPr="00541B3A">
              <w:rPr>
                <w:rFonts w:ascii="Arial" w:hAnsi="Arial" w:cs="Arial"/>
                <w:sz w:val="20"/>
                <w:szCs w:val="20"/>
              </w:rPr>
              <w:t>inserted</w:t>
            </w:r>
            <w:proofErr w:type="spellEnd"/>
            <w:r w:rsidRPr="00541B3A">
              <w:rPr>
                <w:rFonts w:ascii="Arial" w:hAnsi="Arial" w:cs="Arial"/>
                <w:sz w:val="20"/>
                <w:szCs w:val="20"/>
              </w:rPr>
              <w:t>/</w:t>
            </w:r>
          </w:p>
          <w:p w14:paraId="678E394B" w14:textId="77777777" w:rsidR="005D5C03" w:rsidRPr="00541B3A" w:rsidRDefault="00000000">
            <w:pPr>
              <w:spacing w:after="0" w:line="259" w:lineRule="auto"/>
              <w:ind w:left="0" w:right="40" w:firstLine="0"/>
              <w:jc w:val="center"/>
              <w:rPr>
                <w:rFonts w:ascii="Arial" w:hAnsi="Arial" w:cs="Arial"/>
                <w:sz w:val="20"/>
                <w:szCs w:val="20"/>
              </w:rPr>
            </w:pPr>
            <w:r w:rsidRPr="00541B3A">
              <w:rPr>
                <w:rFonts w:ascii="Arial" w:hAnsi="Arial" w:cs="Arial"/>
                <w:sz w:val="20"/>
                <w:szCs w:val="20"/>
              </w:rPr>
              <w:t xml:space="preserve">ATP </w:t>
            </w:r>
          </w:p>
          <w:p w14:paraId="5638D7B3" w14:textId="77777777" w:rsidR="005D5C03" w:rsidRPr="00541B3A" w:rsidRDefault="00000000">
            <w:pPr>
              <w:spacing w:after="0" w:line="259" w:lineRule="auto"/>
              <w:ind w:left="0" w:right="37" w:firstLine="0"/>
              <w:jc w:val="center"/>
              <w:rPr>
                <w:rFonts w:ascii="Arial" w:hAnsi="Arial" w:cs="Arial"/>
                <w:sz w:val="20"/>
                <w:szCs w:val="20"/>
              </w:rPr>
            </w:pPr>
            <w:proofErr w:type="spellStart"/>
            <w:r w:rsidRPr="00541B3A">
              <w:rPr>
                <w:rFonts w:ascii="Arial" w:hAnsi="Arial" w:cs="Arial"/>
                <w:sz w:val="20"/>
                <w:szCs w:val="20"/>
              </w:rPr>
              <w:t>Updated</w:t>
            </w:r>
            <w:proofErr w:type="spellEnd"/>
            <w:r w:rsidRPr="00541B3A">
              <w:rPr>
                <w:rFonts w:ascii="Arial" w:hAnsi="Arial" w:cs="Arial"/>
                <w:sz w:val="20"/>
                <w:szCs w:val="20"/>
              </w:rPr>
              <w:t xml:space="preserve"> </w:t>
            </w:r>
          </w:p>
        </w:tc>
      </w:tr>
      <w:tr w:rsidR="005D5C03" w:rsidRPr="00541B3A" w14:paraId="06D5E523" w14:textId="77777777">
        <w:trPr>
          <w:trHeight w:val="1136"/>
        </w:trPr>
        <w:tc>
          <w:tcPr>
            <w:tcW w:w="564" w:type="dxa"/>
            <w:tcBorders>
              <w:top w:val="single" w:sz="3" w:space="0" w:color="000000"/>
              <w:left w:val="single" w:sz="4" w:space="0" w:color="000000"/>
              <w:bottom w:val="single" w:sz="4" w:space="0" w:color="000000"/>
              <w:right w:val="single" w:sz="4" w:space="0" w:color="000000"/>
            </w:tcBorders>
          </w:tcPr>
          <w:p w14:paraId="6E252533"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607-</w:t>
            </w:r>
          </w:p>
          <w:p w14:paraId="2210F776"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02500-1 </w:t>
            </w:r>
          </w:p>
        </w:tc>
        <w:tc>
          <w:tcPr>
            <w:tcW w:w="2201" w:type="dxa"/>
            <w:tcBorders>
              <w:top w:val="single" w:sz="3" w:space="0" w:color="000000"/>
              <w:left w:val="single" w:sz="4" w:space="0" w:color="000000"/>
              <w:bottom w:val="single" w:sz="4" w:space="0" w:color="000000"/>
              <w:right w:val="single" w:sz="4" w:space="0" w:color="000000"/>
            </w:tcBorders>
          </w:tcPr>
          <w:p w14:paraId="7FF22CED"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n-butyl </w:t>
            </w:r>
            <w:proofErr w:type="spellStart"/>
            <w:r w:rsidRPr="00541B3A">
              <w:rPr>
                <w:rFonts w:ascii="Arial" w:hAnsi="Arial" w:cs="Arial"/>
                <w:sz w:val="20"/>
                <w:szCs w:val="20"/>
              </w:rPr>
              <w:t>acetate</w:t>
            </w:r>
            <w:proofErr w:type="spellEnd"/>
            <w:r w:rsidRPr="00541B3A">
              <w:rPr>
                <w:rFonts w:ascii="Arial" w:hAnsi="Arial" w:cs="Arial"/>
                <w:sz w:val="20"/>
                <w:szCs w:val="20"/>
              </w:rPr>
              <w:t xml:space="preserve"> </w:t>
            </w:r>
          </w:p>
        </w:tc>
        <w:tc>
          <w:tcPr>
            <w:tcW w:w="509" w:type="dxa"/>
            <w:tcBorders>
              <w:top w:val="single" w:sz="3" w:space="0" w:color="000000"/>
              <w:left w:val="single" w:sz="4" w:space="0" w:color="000000"/>
              <w:bottom w:val="single" w:sz="4" w:space="0" w:color="000000"/>
              <w:right w:val="single" w:sz="4" w:space="0" w:color="000000"/>
            </w:tcBorders>
          </w:tcPr>
          <w:p w14:paraId="08B26FBF" w14:textId="77777777" w:rsidR="005D5C03" w:rsidRPr="00541B3A" w:rsidRDefault="00000000">
            <w:pPr>
              <w:spacing w:after="0" w:line="259" w:lineRule="auto"/>
              <w:ind w:left="1" w:firstLine="0"/>
              <w:rPr>
                <w:rFonts w:ascii="Arial" w:hAnsi="Arial" w:cs="Arial"/>
                <w:sz w:val="20"/>
                <w:szCs w:val="20"/>
              </w:rPr>
            </w:pPr>
            <w:r w:rsidRPr="00541B3A">
              <w:rPr>
                <w:rFonts w:ascii="Arial" w:hAnsi="Arial" w:cs="Arial"/>
                <w:sz w:val="20"/>
                <w:szCs w:val="20"/>
              </w:rPr>
              <w:t>204-</w:t>
            </w:r>
          </w:p>
          <w:p w14:paraId="40759860"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658-</w:t>
            </w:r>
          </w:p>
          <w:p w14:paraId="7A63783B"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1 </w:t>
            </w:r>
          </w:p>
        </w:tc>
        <w:tc>
          <w:tcPr>
            <w:tcW w:w="526" w:type="dxa"/>
            <w:tcBorders>
              <w:top w:val="single" w:sz="3" w:space="0" w:color="000000"/>
              <w:left w:val="single" w:sz="4" w:space="0" w:color="000000"/>
              <w:bottom w:val="single" w:sz="4" w:space="0" w:color="000000"/>
              <w:right w:val="single" w:sz="4" w:space="0" w:color="000000"/>
            </w:tcBorders>
          </w:tcPr>
          <w:p w14:paraId="55087C13"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123-</w:t>
            </w:r>
          </w:p>
          <w:p w14:paraId="418CBC7E"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86-4 </w:t>
            </w:r>
          </w:p>
        </w:tc>
        <w:tc>
          <w:tcPr>
            <w:tcW w:w="652" w:type="dxa"/>
            <w:tcBorders>
              <w:top w:val="single" w:sz="3" w:space="0" w:color="000000"/>
              <w:left w:val="single" w:sz="4" w:space="0" w:color="000000"/>
              <w:bottom w:val="single" w:sz="4" w:space="0" w:color="000000"/>
              <w:right w:val="single" w:sz="3" w:space="0" w:color="000000"/>
            </w:tcBorders>
          </w:tcPr>
          <w:p w14:paraId="4F281493" w14:textId="77777777" w:rsidR="005D5C03" w:rsidRPr="00541B3A" w:rsidRDefault="00000000">
            <w:pPr>
              <w:spacing w:after="0" w:line="254" w:lineRule="auto"/>
              <w:ind w:left="2" w:firstLine="0"/>
              <w:rPr>
                <w:rFonts w:ascii="Arial" w:hAnsi="Arial" w:cs="Arial"/>
                <w:sz w:val="20"/>
                <w:szCs w:val="20"/>
              </w:rPr>
            </w:pPr>
            <w:r w:rsidRPr="00541B3A">
              <w:rPr>
                <w:rFonts w:ascii="Arial" w:hAnsi="Arial" w:cs="Arial"/>
                <w:sz w:val="20"/>
                <w:szCs w:val="20"/>
              </w:rPr>
              <w:t xml:space="preserve">Flam. </w:t>
            </w:r>
            <w:proofErr w:type="spellStart"/>
            <w:r w:rsidRPr="00541B3A">
              <w:rPr>
                <w:rFonts w:ascii="Arial" w:hAnsi="Arial" w:cs="Arial"/>
                <w:sz w:val="20"/>
                <w:szCs w:val="20"/>
              </w:rPr>
              <w:t>Liq</w:t>
            </w:r>
            <w:proofErr w:type="spellEnd"/>
            <w:r w:rsidRPr="00541B3A">
              <w:rPr>
                <w:rFonts w:ascii="Arial" w:hAnsi="Arial" w:cs="Arial"/>
                <w:sz w:val="20"/>
                <w:szCs w:val="20"/>
              </w:rPr>
              <w:t xml:space="preserve">. 3 </w:t>
            </w:r>
          </w:p>
          <w:p w14:paraId="4FAA2D55"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STOT SE 3 </w:t>
            </w:r>
          </w:p>
        </w:tc>
        <w:tc>
          <w:tcPr>
            <w:tcW w:w="695" w:type="dxa"/>
            <w:tcBorders>
              <w:top w:val="single" w:sz="3" w:space="0" w:color="000000"/>
              <w:left w:val="single" w:sz="3" w:space="0" w:color="000000"/>
              <w:bottom w:val="single" w:sz="4" w:space="0" w:color="000000"/>
              <w:right w:val="single" w:sz="4" w:space="0" w:color="000000"/>
            </w:tcBorders>
          </w:tcPr>
          <w:p w14:paraId="4E99FF3A"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H226 </w:t>
            </w:r>
          </w:p>
          <w:p w14:paraId="04E13CC0"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H336 </w:t>
            </w:r>
          </w:p>
        </w:tc>
        <w:tc>
          <w:tcPr>
            <w:tcW w:w="738" w:type="dxa"/>
            <w:tcBorders>
              <w:top w:val="single" w:sz="3" w:space="0" w:color="000000"/>
              <w:left w:val="single" w:sz="4" w:space="0" w:color="000000"/>
              <w:bottom w:val="single" w:sz="4" w:space="0" w:color="000000"/>
              <w:right w:val="single" w:sz="3" w:space="0" w:color="000000"/>
            </w:tcBorders>
          </w:tcPr>
          <w:p w14:paraId="4FE43BB6"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GHS02 </w:t>
            </w:r>
          </w:p>
          <w:p w14:paraId="01D3842C"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GHS07 </w:t>
            </w:r>
          </w:p>
          <w:p w14:paraId="2A82314D"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Wng</w:t>
            </w:r>
            <w:proofErr w:type="spellEnd"/>
            <w:r w:rsidRPr="00541B3A">
              <w:rPr>
                <w:rFonts w:ascii="Arial" w:hAnsi="Arial" w:cs="Arial"/>
                <w:sz w:val="20"/>
                <w:szCs w:val="20"/>
              </w:rPr>
              <w:t xml:space="preserve"> </w:t>
            </w:r>
          </w:p>
        </w:tc>
        <w:tc>
          <w:tcPr>
            <w:tcW w:w="677" w:type="dxa"/>
            <w:tcBorders>
              <w:top w:val="single" w:sz="3" w:space="0" w:color="000000"/>
              <w:left w:val="single" w:sz="3" w:space="0" w:color="000000"/>
              <w:bottom w:val="single" w:sz="4" w:space="0" w:color="000000"/>
              <w:right w:val="single" w:sz="3" w:space="0" w:color="000000"/>
            </w:tcBorders>
          </w:tcPr>
          <w:p w14:paraId="5FAA1BFB"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H226 </w:t>
            </w:r>
          </w:p>
          <w:p w14:paraId="1C006831"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H336 </w:t>
            </w:r>
          </w:p>
        </w:tc>
        <w:tc>
          <w:tcPr>
            <w:tcW w:w="678" w:type="dxa"/>
            <w:tcBorders>
              <w:top w:val="single" w:sz="3" w:space="0" w:color="000000"/>
              <w:left w:val="single" w:sz="3" w:space="0" w:color="000000"/>
              <w:bottom w:val="single" w:sz="4" w:space="0" w:color="000000"/>
              <w:right w:val="single" w:sz="4" w:space="0" w:color="000000"/>
            </w:tcBorders>
          </w:tcPr>
          <w:p w14:paraId="56A9EAE1"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EUH06</w:t>
            </w:r>
          </w:p>
          <w:p w14:paraId="4FA493BA"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6 </w:t>
            </w:r>
          </w:p>
        </w:tc>
        <w:tc>
          <w:tcPr>
            <w:tcW w:w="583" w:type="dxa"/>
            <w:tcBorders>
              <w:top w:val="single" w:sz="3" w:space="0" w:color="000000"/>
              <w:left w:val="single" w:sz="4" w:space="0" w:color="000000"/>
              <w:bottom w:val="single" w:sz="4" w:space="0" w:color="000000"/>
              <w:right w:val="single" w:sz="4" w:space="0" w:color="000000"/>
            </w:tcBorders>
          </w:tcPr>
          <w:p w14:paraId="77C4262D"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c>
          <w:tcPr>
            <w:tcW w:w="475" w:type="dxa"/>
            <w:tcBorders>
              <w:top w:val="single" w:sz="3" w:space="0" w:color="000000"/>
              <w:left w:val="single" w:sz="4" w:space="0" w:color="000000"/>
              <w:bottom w:val="single" w:sz="4" w:space="0" w:color="000000"/>
              <w:right w:val="single" w:sz="4" w:space="0" w:color="000000"/>
            </w:tcBorders>
          </w:tcPr>
          <w:p w14:paraId="3AF983DC"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856" w:type="dxa"/>
            <w:tcBorders>
              <w:top w:val="single" w:sz="3" w:space="0" w:color="000000"/>
              <w:left w:val="single" w:sz="4" w:space="0" w:color="000000"/>
              <w:bottom w:val="single" w:sz="4" w:space="0" w:color="000000"/>
              <w:right w:val="single" w:sz="3" w:space="0" w:color="000000"/>
            </w:tcBorders>
          </w:tcPr>
          <w:p w14:paraId="11445DF9"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CLP00 </w:t>
            </w:r>
          </w:p>
        </w:tc>
      </w:tr>
      <w:tr w:rsidR="005D5C03" w:rsidRPr="00541B3A" w14:paraId="2483CF5A" w14:textId="77777777">
        <w:trPr>
          <w:trHeight w:val="2830"/>
        </w:trPr>
        <w:tc>
          <w:tcPr>
            <w:tcW w:w="564" w:type="dxa"/>
            <w:tcBorders>
              <w:top w:val="single" w:sz="4" w:space="0" w:color="000000"/>
              <w:left w:val="single" w:sz="4" w:space="0" w:color="000000"/>
              <w:bottom w:val="single" w:sz="4" w:space="0" w:color="000000"/>
              <w:right w:val="single" w:sz="4" w:space="0" w:color="000000"/>
            </w:tcBorders>
          </w:tcPr>
          <w:p w14:paraId="56C434B9"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60300400-6 </w:t>
            </w:r>
          </w:p>
        </w:tc>
        <w:tc>
          <w:tcPr>
            <w:tcW w:w="2201" w:type="dxa"/>
            <w:tcBorders>
              <w:top w:val="single" w:sz="4" w:space="0" w:color="000000"/>
              <w:left w:val="single" w:sz="4" w:space="0" w:color="000000"/>
              <w:bottom w:val="single" w:sz="4" w:space="0" w:color="000000"/>
              <w:right w:val="single" w:sz="4" w:space="0" w:color="000000"/>
            </w:tcBorders>
          </w:tcPr>
          <w:p w14:paraId="40278236"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butan-1-ol; n-butanol </w:t>
            </w:r>
          </w:p>
        </w:tc>
        <w:tc>
          <w:tcPr>
            <w:tcW w:w="509" w:type="dxa"/>
            <w:tcBorders>
              <w:top w:val="single" w:sz="4" w:space="0" w:color="000000"/>
              <w:left w:val="single" w:sz="4" w:space="0" w:color="000000"/>
              <w:bottom w:val="single" w:sz="4" w:space="0" w:color="000000"/>
              <w:right w:val="single" w:sz="4" w:space="0" w:color="000000"/>
            </w:tcBorders>
          </w:tcPr>
          <w:p w14:paraId="46BB25C3" w14:textId="77777777" w:rsidR="005D5C03" w:rsidRPr="00541B3A" w:rsidRDefault="00000000">
            <w:pPr>
              <w:spacing w:after="0" w:line="254" w:lineRule="auto"/>
              <w:ind w:left="2" w:firstLine="0"/>
              <w:rPr>
                <w:rFonts w:ascii="Arial" w:hAnsi="Arial" w:cs="Arial"/>
                <w:sz w:val="20"/>
                <w:szCs w:val="20"/>
              </w:rPr>
            </w:pPr>
            <w:r w:rsidRPr="00541B3A">
              <w:rPr>
                <w:rFonts w:ascii="Arial" w:hAnsi="Arial" w:cs="Arial"/>
                <w:sz w:val="20"/>
                <w:szCs w:val="20"/>
              </w:rPr>
              <w:t>200751-</w:t>
            </w:r>
          </w:p>
          <w:p w14:paraId="14A48302"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6 </w:t>
            </w:r>
          </w:p>
        </w:tc>
        <w:tc>
          <w:tcPr>
            <w:tcW w:w="526" w:type="dxa"/>
            <w:tcBorders>
              <w:top w:val="single" w:sz="4" w:space="0" w:color="000000"/>
              <w:left w:val="single" w:sz="4" w:space="0" w:color="000000"/>
              <w:bottom w:val="single" w:sz="4" w:space="0" w:color="000000"/>
              <w:right w:val="single" w:sz="4" w:space="0" w:color="000000"/>
            </w:tcBorders>
          </w:tcPr>
          <w:p w14:paraId="06429D0D"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71-</w:t>
            </w:r>
          </w:p>
          <w:p w14:paraId="448FAD7A"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36-3 </w:t>
            </w:r>
          </w:p>
        </w:tc>
        <w:tc>
          <w:tcPr>
            <w:tcW w:w="652" w:type="dxa"/>
            <w:tcBorders>
              <w:top w:val="single" w:sz="4" w:space="0" w:color="000000"/>
              <w:left w:val="single" w:sz="4" w:space="0" w:color="000000"/>
              <w:bottom w:val="single" w:sz="4" w:space="0" w:color="000000"/>
              <w:right w:val="single" w:sz="3" w:space="0" w:color="000000"/>
            </w:tcBorders>
          </w:tcPr>
          <w:p w14:paraId="56FEEC2C" w14:textId="77777777" w:rsidR="005D5C03" w:rsidRPr="00541B3A" w:rsidRDefault="00000000">
            <w:pPr>
              <w:spacing w:after="0" w:line="254" w:lineRule="auto"/>
              <w:ind w:left="2" w:firstLine="0"/>
              <w:rPr>
                <w:rFonts w:ascii="Arial" w:hAnsi="Arial" w:cs="Arial"/>
                <w:sz w:val="20"/>
                <w:szCs w:val="20"/>
              </w:rPr>
            </w:pPr>
            <w:r w:rsidRPr="00541B3A">
              <w:rPr>
                <w:rFonts w:ascii="Arial" w:hAnsi="Arial" w:cs="Arial"/>
                <w:sz w:val="20"/>
                <w:szCs w:val="20"/>
              </w:rPr>
              <w:t xml:space="preserve">Flam. </w:t>
            </w:r>
            <w:proofErr w:type="spellStart"/>
            <w:r w:rsidRPr="00541B3A">
              <w:rPr>
                <w:rFonts w:ascii="Arial" w:hAnsi="Arial" w:cs="Arial"/>
                <w:sz w:val="20"/>
                <w:szCs w:val="20"/>
              </w:rPr>
              <w:t>Liq</w:t>
            </w:r>
            <w:proofErr w:type="spellEnd"/>
            <w:r w:rsidRPr="00541B3A">
              <w:rPr>
                <w:rFonts w:ascii="Arial" w:hAnsi="Arial" w:cs="Arial"/>
                <w:sz w:val="20"/>
                <w:szCs w:val="20"/>
              </w:rPr>
              <w:t xml:space="preserve">. 3 </w:t>
            </w:r>
          </w:p>
          <w:p w14:paraId="0CB73F6F"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Acute</w:t>
            </w:r>
            <w:proofErr w:type="spellEnd"/>
            <w:r w:rsidRPr="00541B3A">
              <w:rPr>
                <w:rFonts w:ascii="Arial" w:hAnsi="Arial" w:cs="Arial"/>
                <w:sz w:val="20"/>
                <w:szCs w:val="20"/>
              </w:rPr>
              <w:t xml:space="preserve"> </w:t>
            </w:r>
          </w:p>
          <w:p w14:paraId="6D094AEE"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Tox</w:t>
            </w:r>
            <w:proofErr w:type="spellEnd"/>
            <w:r w:rsidRPr="00541B3A">
              <w:rPr>
                <w:rFonts w:ascii="Arial" w:hAnsi="Arial" w:cs="Arial"/>
                <w:sz w:val="20"/>
                <w:szCs w:val="20"/>
              </w:rPr>
              <w:t xml:space="preserve">. 4 </w:t>
            </w:r>
          </w:p>
          <w:p w14:paraId="188C82DA"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p w14:paraId="6184985F"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STOT </w:t>
            </w:r>
          </w:p>
          <w:p w14:paraId="36D650AD"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SE 3 </w:t>
            </w:r>
          </w:p>
          <w:p w14:paraId="56E1C05B"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STOT </w:t>
            </w:r>
          </w:p>
          <w:p w14:paraId="2D9D5626"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SE 3 </w:t>
            </w:r>
          </w:p>
          <w:p w14:paraId="07FEC9A6"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Skin</w:t>
            </w:r>
            <w:proofErr w:type="spellEnd"/>
            <w:r w:rsidRPr="00541B3A">
              <w:rPr>
                <w:rFonts w:ascii="Arial" w:hAnsi="Arial" w:cs="Arial"/>
                <w:sz w:val="20"/>
                <w:szCs w:val="20"/>
              </w:rPr>
              <w:t xml:space="preserve"> </w:t>
            </w:r>
          </w:p>
          <w:p w14:paraId="548A909D"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Irrit</w:t>
            </w:r>
            <w:proofErr w:type="spellEnd"/>
            <w:r w:rsidRPr="00541B3A">
              <w:rPr>
                <w:rFonts w:ascii="Arial" w:hAnsi="Arial" w:cs="Arial"/>
                <w:sz w:val="20"/>
                <w:szCs w:val="20"/>
              </w:rPr>
              <w:t xml:space="preserve">. 2 </w:t>
            </w:r>
          </w:p>
          <w:p w14:paraId="62DAB06C"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Eye</w:t>
            </w:r>
            <w:proofErr w:type="spellEnd"/>
            <w:r w:rsidRPr="00541B3A">
              <w:rPr>
                <w:rFonts w:ascii="Arial" w:hAnsi="Arial" w:cs="Arial"/>
                <w:sz w:val="20"/>
                <w:szCs w:val="20"/>
              </w:rPr>
              <w:t xml:space="preserve"> </w:t>
            </w:r>
          </w:p>
          <w:p w14:paraId="7AAF13D2"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Dam. 1 </w:t>
            </w:r>
          </w:p>
        </w:tc>
        <w:tc>
          <w:tcPr>
            <w:tcW w:w="695" w:type="dxa"/>
            <w:tcBorders>
              <w:top w:val="single" w:sz="4" w:space="0" w:color="000000"/>
              <w:left w:val="single" w:sz="3" w:space="0" w:color="000000"/>
              <w:bottom w:val="single" w:sz="4" w:space="0" w:color="000000"/>
              <w:right w:val="single" w:sz="4" w:space="0" w:color="000000"/>
            </w:tcBorders>
          </w:tcPr>
          <w:p w14:paraId="29985168" w14:textId="77777777" w:rsidR="005D5C03" w:rsidRPr="00541B3A" w:rsidRDefault="00000000">
            <w:pPr>
              <w:spacing w:after="0" w:line="254" w:lineRule="auto"/>
              <w:ind w:left="4" w:firstLine="0"/>
              <w:rPr>
                <w:rFonts w:ascii="Arial" w:hAnsi="Arial" w:cs="Arial"/>
                <w:sz w:val="20"/>
                <w:szCs w:val="20"/>
              </w:rPr>
            </w:pPr>
            <w:r w:rsidRPr="00541B3A">
              <w:rPr>
                <w:rFonts w:ascii="Arial" w:hAnsi="Arial" w:cs="Arial"/>
                <w:sz w:val="20"/>
                <w:szCs w:val="20"/>
              </w:rPr>
              <w:t xml:space="preserve">H226 H302 </w:t>
            </w:r>
          </w:p>
          <w:p w14:paraId="5377CED5"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H335 </w:t>
            </w:r>
          </w:p>
          <w:p w14:paraId="3646A93B"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H336 </w:t>
            </w:r>
          </w:p>
          <w:p w14:paraId="4FD70CD5"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H315 </w:t>
            </w:r>
          </w:p>
          <w:p w14:paraId="08141D66"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H318 </w:t>
            </w:r>
          </w:p>
        </w:tc>
        <w:tc>
          <w:tcPr>
            <w:tcW w:w="738" w:type="dxa"/>
            <w:tcBorders>
              <w:top w:val="single" w:sz="4" w:space="0" w:color="000000"/>
              <w:left w:val="single" w:sz="4" w:space="0" w:color="000000"/>
              <w:bottom w:val="single" w:sz="4" w:space="0" w:color="000000"/>
              <w:right w:val="single" w:sz="3" w:space="0" w:color="000000"/>
            </w:tcBorders>
          </w:tcPr>
          <w:p w14:paraId="06B8999D" w14:textId="77777777" w:rsidR="005D5C03" w:rsidRPr="00541B3A" w:rsidRDefault="00000000">
            <w:pPr>
              <w:spacing w:after="0" w:line="254" w:lineRule="auto"/>
              <w:ind w:left="2" w:firstLine="0"/>
              <w:rPr>
                <w:rFonts w:ascii="Arial" w:hAnsi="Arial" w:cs="Arial"/>
                <w:sz w:val="20"/>
                <w:szCs w:val="20"/>
              </w:rPr>
            </w:pPr>
            <w:r w:rsidRPr="00541B3A">
              <w:rPr>
                <w:rFonts w:ascii="Arial" w:hAnsi="Arial" w:cs="Arial"/>
                <w:sz w:val="20"/>
                <w:szCs w:val="20"/>
              </w:rPr>
              <w:t xml:space="preserve">GHS02 GHS05 </w:t>
            </w:r>
          </w:p>
          <w:p w14:paraId="72E9E16A"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GHS07 </w:t>
            </w:r>
          </w:p>
          <w:p w14:paraId="1179A75B"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Dgr</w:t>
            </w:r>
            <w:proofErr w:type="spellEnd"/>
            <w:r w:rsidRPr="00541B3A">
              <w:rPr>
                <w:rFonts w:ascii="Arial" w:hAnsi="Arial" w:cs="Arial"/>
                <w:sz w:val="20"/>
                <w:szCs w:val="20"/>
              </w:rPr>
              <w:t xml:space="preserve"> </w:t>
            </w:r>
          </w:p>
        </w:tc>
        <w:tc>
          <w:tcPr>
            <w:tcW w:w="677" w:type="dxa"/>
            <w:tcBorders>
              <w:top w:val="single" w:sz="4" w:space="0" w:color="000000"/>
              <w:left w:val="single" w:sz="3" w:space="0" w:color="000000"/>
              <w:bottom w:val="single" w:sz="4" w:space="0" w:color="000000"/>
              <w:right w:val="single" w:sz="3" w:space="0" w:color="000000"/>
            </w:tcBorders>
          </w:tcPr>
          <w:p w14:paraId="03160DAD" w14:textId="77777777" w:rsidR="005D5C03" w:rsidRPr="00541B3A" w:rsidRDefault="00000000">
            <w:pPr>
              <w:spacing w:after="0" w:line="254" w:lineRule="auto"/>
              <w:ind w:left="4" w:firstLine="0"/>
              <w:rPr>
                <w:rFonts w:ascii="Arial" w:hAnsi="Arial" w:cs="Arial"/>
                <w:sz w:val="20"/>
                <w:szCs w:val="20"/>
              </w:rPr>
            </w:pPr>
            <w:r w:rsidRPr="00541B3A">
              <w:rPr>
                <w:rFonts w:ascii="Arial" w:hAnsi="Arial" w:cs="Arial"/>
                <w:sz w:val="20"/>
                <w:szCs w:val="20"/>
              </w:rPr>
              <w:t xml:space="preserve">H226 H302 </w:t>
            </w:r>
          </w:p>
          <w:p w14:paraId="0017617F"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H335 </w:t>
            </w:r>
          </w:p>
          <w:p w14:paraId="1C03E8BC"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H315 </w:t>
            </w:r>
          </w:p>
          <w:p w14:paraId="5D04231F"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H318 </w:t>
            </w:r>
          </w:p>
          <w:p w14:paraId="02C4394A"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H336 </w:t>
            </w:r>
          </w:p>
        </w:tc>
        <w:tc>
          <w:tcPr>
            <w:tcW w:w="678" w:type="dxa"/>
            <w:tcBorders>
              <w:top w:val="single" w:sz="4" w:space="0" w:color="000000"/>
              <w:left w:val="single" w:sz="3" w:space="0" w:color="000000"/>
              <w:bottom w:val="single" w:sz="4" w:space="0" w:color="000000"/>
              <w:right w:val="single" w:sz="4" w:space="0" w:color="000000"/>
            </w:tcBorders>
          </w:tcPr>
          <w:p w14:paraId="3CD67F95"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0BE95DB6"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12BCCCC9"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856" w:type="dxa"/>
            <w:tcBorders>
              <w:top w:val="single" w:sz="4" w:space="0" w:color="000000"/>
              <w:left w:val="single" w:sz="4" w:space="0" w:color="000000"/>
              <w:bottom w:val="single" w:sz="4" w:space="0" w:color="000000"/>
              <w:right w:val="single" w:sz="3" w:space="0" w:color="000000"/>
            </w:tcBorders>
          </w:tcPr>
          <w:p w14:paraId="7009014D"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CLP00 </w:t>
            </w:r>
          </w:p>
        </w:tc>
      </w:tr>
      <w:tr w:rsidR="005D5C03" w:rsidRPr="00541B3A" w14:paraId="351A307A" w14:textId="77777777">
        <w:trPr>
          <w:trHeight w:val="1915"/>
        </w:trPr>
        <w:tc>
          <w:tcPr>
            <w:tcW w:w="564" w:type="dxa"/>
            <w:tcBorders>
              <w:top w:val="single" w:sz="4" w:space="0" w:color="000000"/>
              <w:left w:val="single" w:sz="4" w:space="0" w:color="000000"/>
              <w:bottom w:val="single" w:sz="4" w:space="0" w:color="000000"/>
              <w:right w:val="single" w:sz="4" w:space="0" w:color="000000"/>
            </w:tcBorders>
          </w:tcPr>
          <w:p w14:paraId="6FB66438"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60300200-5 </w:t>
            </w:r>
          </w:p>
        </w:tc>
        <w:tc>
          <w:tcPr>
            <w:tcW w:w="2201" w:type="dxa"/>
            <w:tcBorders>
              <w:top w:val="single" w:sz="4" w:space="0" w:color="000000"/>
              <w:left w:val="single" w:sz="4" w:space="0" w:color="000000"/>
              <w:bottom w:val="single" w:sz="4" w:space="0" w:color="000000"/>
              <w:right w:val="single" w:sz="4" w:space="0" w:color="000000"/>
            </w:tcBorders>
          </w:tcPr>
          <w:p w14:paraId="432F9ED9"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ethanol</w:t>
            </w:r>
            <w:proofErr w:type="spellEnd"/>
            <w:r w:rsidRPr="00541B3A">
              <w:rPr>
                <w:rFonts w:ascii="Arial" w:hAnsi="Arial" w:cs="Arial"/>
                <w:sz w:val="20"/>
                <w:szCs w:val="20"/>
              </w:rPr>
              <w:t xml:space="preserve">; </w:t>
            </w:r>
            <w:proofErr w:type="spellStart"/>
            <w:r w:rsidRPr="00541B3A">
              <w:rPr>
                <w:rFonts w:ascii="Arial" w:hAnsi="Arial" w:cs="Arial"/>
                <w:sz w:val="20"/>
                <w:szCs w:val="20"/>
              </w:rPr>
              <w:t>ethyl</w:t>
            </w:r>
            <w:proofErr w:type="spellEnd"/>
            <w:r w:rsidRPr="00541B3A">
              <w:rPr>
                <w:rFonts w:ascii="Arial" w:hAnsi="Arial" w:cs="Arial"/>
                <w:sz w:val="20"/>
                <w:szCs w:val="20"/>
              </w:rPr>
              <w:t xml:space="preserve"> </w:t>
            </w:r>
            <w:proofErr w:type="spellStart"/>
            <w:r w:rsidRPr="00541B3A">
              <w:rPr>
                <w:rFonts w:ascii="Arial" w:hAnsi="Arial" w:cs="Arial"/>
                <w:sz w:val="20"/>
                <w:szCs w:val="20"/>
              </w:rPr>
              <w:t>alcohol</w:t>
            </w:r>
            <w:proofErr w:type="spellEnd"/>
            <w:r w:rsidRPr="00541B3A">
              <w:rPr>
                <w:rFonts w:ascii="Arial" w:hAnsi="Arial" w:cs="Arial"/>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14EDB0E5" w14:textId="77777777" w:rsidR="005D5C03" w:rsidRPr="00541B3A" w:rsidRDefault="00000000">
            <w:pPr>
              <w:spacing w:after="0" w:line="250" w:lineRule="auto"/>
              <w:ind w:left="2" w:firstLine="0"/>
              <w:rPr>
                <w:rFonts w:ascii="Arial" w:hAnsi="Arial" w:cs="Arial"/>
                <w:sz w:val="20"/>
                <w:szCs w:val="20"/>
              </w:rPr>
            </w:pPr>
            <w:r w:rsidRPr="00541B3A">
              <w:rPr>
                <w:rFonts w:ascii="Arial" w:hAnsi="Arial" w:cs="Arial"/>
                <w:sz w:val="20"/>
                <w:szCs w:val="20"/>
              </w:rPr>
              <w:t>200578-</w:t>
            </w:r>
          </w:p>
          <w:p w14:paraId="7DA7EE4B"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6 </w:t>
            </w:r>
          </w:p>
        </w:tc>
        <w:tc>
          <w:tcPr>
            <w:tcW w:w="526" w:type="dxa"/>
            <w:tcBorders>
              <w:top w:val="single" w:sz="4" w:space="0" w:color="000000"/>
              <w:left w:val="single" w:sz="4" w:space="0" w:color="000000"/>
              <w:bottom w:val="single" w:sz="4" w:space="0" w:color="000000"/>
              <w:right w:val="single" w:sz="4" w:space="0" w:color="000000"/>
            </w:tcBorders>
          </w:tcPr>
          <w:p w14:paraId="2E6DC0C9"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64-</w:t>
            </w:r>
          </w:p>
          <w:p w14:paraId="4389BD81"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17-5 </w:t>
            </w:r>
          </w:p>
        </w:tc>
        <w:tc>
          <w:tcPr>
            <w:tcW w:w="652" w:type="dxa"/>
            <w:tcBorders>
              <w:top w:val="single" w:sz="4" w:space="0" w:color="000000"/>
              <w:left w:val="single" w:sz="4" w:space="0" w:color="000000"/>
              <w:bottom w:val="single" w:sz="4" w:space="0" w:color="000000"/>
              <w:right w:val="single" w:sz="3" w:space="0" w:color="000000"/>
            </w:tcBorders>
          </w:tcPr>
          <w:p w14:paraId="1637D994"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Flam. </w:t>
            </w:r>
          </w:p>
          <w:p w14:paraId="77A2C2D4"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Liq</w:t>
            </w:r>
            <w:proofErr w:type="spellEnd"/>
            <w:r w:rsidRPr="00541B3A">
              <w:rPr>
                <w:rFonts w:ascii="Arial" w:hAnsi="Arial" w:cs="Arial"/>
                <w:sz w:val="20"/>
                <w:szCs w:val="20"/>
              </w:rPr>
              <w:t xml:space="preserve">. 2 </w:t>
            </w:r>
          </w:p>
        </w:tc>
        <w:tc>
          <w:tcPr>
            <w:tcW w:w="695" w:type="dxa"/>
            <w:tcBorders>
              <w:top w:val="single" w:sz="4" w:space="0" w:color="000000"/>
              <w:left w:val="single" w:sz="3" w:space="0" w:color="000000"/>
              <w:bottom w:val="single" w:sz="4" w:space="0" w:color="000000"/>
              <w:right w:val="single" w:sz="4" w:space="0" w:color="000000"/>
            </w:tcBorders>
          </w:tcPr>
          <w:p w14:paraId="3A192478"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H225 </w:t>
            </w:r>
          </w:p>
        </w:tc>
        <w:tc>
          <w:tcPr>
            <w:tcW w:w="738" w:type="dxa"/>
            <w:tcBorders>
              <w:top w:val="single" w:sz="4" w:space="0" w:color="000000"/>
              <w:left w:val="single" w:sz="4" w:space="0" w:color="000000"/>
              <w:bottom w:val="single" w:sz="4" w:space="0" w:color="000000"/>
              <w:right w:val="single" w:sz="3" w:space="0" w:color="000000"/>
            </w:tcBorders>
          </w:tcPr>
          <w:p w14:paraId="7198E755"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GHS02 </w:t>
            </w:r>
          </w:p>
          <w:p w14:paraId="11EF9C9F"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Dgr</w:t>
            </w:r>
            <w:proofErr w:type="spellEnd"/>
            <w:r w:rsidRPr="00541B3A">
              <w:rPr>
                <w:rFonts w:ascii="Arial" w:hAnsi="Arial" w:cs="Arial"/>
                <w:sz w:val="20"/>
                <w:szCs w:val="20"/>
              </w:rPr>
              <w:t xml:space="preserve"> </w:t>
            </w:r>
          </w:p>
        </w:tc>
        <w:tc>
          <w:tcPr>
            <w:tcW w:w="677" w:type="dxa"/>
            <w:tcBorders>
              <w:top w:val="single" w:sz="4" w:space="0" w:color="000000"/>
              <w:left w:val="single" w:sz="3" w:space="0" w:color="000000"/>
              <w:bottom w:val="single" w:sz="4" w:space="0" w:color="000000"/>
              <w:right w:val="single" w:sz="3" w:space="0" w:color="000000"/>
            </w:tcBorders>
          </w:tcPr>
          <w:p w14:paraId="3058333D"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H225 </w:t>
            </w:r>
          </w:p>
        </w:tc>
        <w:tc>
          <w:tcPr>
            <w:tcW w:w="678" w:type="dxa"/>
            <w:tcBorders>
              <w:top w:val="single" w:sz="4" w:space="0" w:color="000000"/>
              <w:left w:val="single" w:sz="3" w:space="0" w:color="000000"/>
              <w:bottom w:val="single" w:sz="4" w:space="0" w:color="000000"/>
              <w:right w:val="single" w:sz="4" w:space="0" w:color="000000"/>
            </w:tcBorders>
          </w:tcPr>
          <w:p w14:paraId="42B27CD5"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546BD0C4"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4734E3CB"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856" w:type="dxa"/>
            <w:tcBorders>
              <w:top w:val="single" w:sz="4" w:space="0" w:color="000000"/>
              <w:left w:val="single" w:sz="4" w:space="0" w:color="000000"/>
              <w:bottom w:val="single" w:sz="4" w:space="0" w:color="000000"/>
              <w:right w:val="single" w:sz="3" w:space="0" w:color="000000"/>
            </w:tcBorders>
          </w:tcPr>
          <w:p w14:paraId="5313AE7F"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CLP00 </w:t>
            </w:r>
          </w:p>
        </w:tc>
      </w:tr>
      <w:tr w:rsidR="005D5C03" w:rsidRPr="00541B3A" w14:paraId="4297CF8C" w14:textId="77777777">
        <w:trPr>
          <w:trHeight w:val="1704"/>
        </w:trPr>
        <w:tc>
          <w:tcPr>
            <w:tcW w:w="564" w:type="dxa"/>
            <w:tcBorders>
              <w:top w:val="single" w:sz="4" w:space="0" w:color="000000"/>
              <w:left w:val="single" w:sz="4" w:space="0" w:color="000000"/>
              <w:bottom w:val="single" w:sz="4" w:space="0" w:color="000000"/>
              <w:right w:val="single" w:sz="4" w:space="0" w:color="000000"/>
            </w:tcBorders>
          </w:tcPr>
          <w:p w14:paraId="48C29934"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lastRenderedPageBreak/>
              <w:t xml:space="preserve">60301600-1 </w:t>
            </w:r>
          </w:p>
        </w:tc>
        <w:tc>
          <w:tcPr>
            <w:tcW w:w="2201" w:type="dxa"/>
            <w:tcBorders>
              <w:top w:val="single" w:sz="4" w:space="0" w:color="000000"/>
              <w:left w:val="single" w:sz="4" w:space="0" w:color="000000"/>
              <w:bottom w:val="single" w:sz="4" w:space="0" w:color="000000"/>
              <w:right w:val="single" w:sz="4" w:space="0" w:color="000000"/>
            </w:tcBorders>
          </w:tcPr>
          <w:p w14:paraId="6C7C3468"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4-hydroxy-4-methylpentan-2one; </w:t>
            </w:r>
            <w:proofErr w:type="spellStart"/>
            <w:r w:rsidRPr="00541B3A">
              <w:rPr>
                <w:rFonts w:ascii="Arial" w:hAnsi="Arial" w:cs="Arial"/>
                <w:sz w:val="20"/>
                <w:szCs w:val="20"/>
              </w:rPr>
              <w:t>diacetone</w:t>
            </w:r>
            <w:proofErr w:type="spellEnd"/>
            <w:r w:rsidRPr="00541B3A">
              <w:rPr>
                <w:rFonts w:ascii="Arial" w:hAnsi="Arial" w:cs="Arial"/>
                <w:sz w:val="20"/>
                <w:szCs w:val="20"/>
              </w:rPr>
              <w:t xml:space="preserve"> </w:t>
            </w:r>
            <w:proofErr w:type="spellStart"/>
            <w:r w:rsidRPr="00541B3A">
              <w:rPr>
                <w:rFonts w:ascii="Arial" w:hAnsi="Arial" w:cs="Arial"/>
                <w:sz w:val="20"/>
                <w:szCs w:val="20"/>
              </w:rPr>
              <w:t>alcohol</w:t>
            </w:r>
            <w:proofErr w:type="spellEnd"/>
            <w:r w:rsidRPr="00541B3A">
              <w:rPr>
                <w:rFonts w:ascii="Arial" w:hAnsi="Arial" w:cs="Arial"/>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73F375C9" w14:textId="77777777" w:rsidR="005D5C03" w:rsidRPr="00541B3A" w:rsidRDefault="00000000">
            <w:pPr>
              <w:spacing w:after="0" w:line="250" w:lineRule="auto"/>
              <w:ind w:left="2" w:firstLine="0"/>
              <w:rPr>
                <w:rFonts w:ascii="Arial" w:hAnsi="Arial" w:cs="Arial"/>
                <w:sz w:val="20"/>
                <w:szCs w:val="20"/>
              </w:rPr>
            </w:pPr>
            <w:r w:rsidRPr="00541B3A">
              <w:rPr>
                <w:rFonts w:ascii="Arial" w:hAnsi="Arial" w:cs="Arial"/>
                <w:sz w:val="20"/>
                <w:szCs w:val="20"/>
              </w:rPr>
              <w:t>204626-</w:t>
            </w:r>
          </w:p>
          <w:p w14:paraId="5DFA9189"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7 </w:t>
            </w:r>
          </w:p>
        </w:tc>
        <w:tc>
          <w:tcPr>
            <w:tcW w:w="526" w:type="dxa"/>
            <w:tcBorders>
              <w:top w:val="single" w:sz="4" w:space="0" w:color="000000"/>
              <w:left w:val="single" w:sz="4" w:space="0" w:color="000000"/>
              <w:bottom w:val="single" w:sz="4" w:space="0" w:color="000000"/>
              <w:right w:val="single" w:sz="4" w:space="0" w:color="000000"/>
            </w:tcBorders>
          </w:tcPr>
          <w:p w14:paraId="70AE15CD"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123-</w:t>
            </w:r>
          </w:p>
          <w:p w14:paraId="61873BED"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42-2 </w:t>
            </w:r>
          </w:p>
        </w:tc>
        <w:tc>
          <w:tcPr>
            <w:tcW w:w="652" w:type="dxa"/>
            <w:tcBorders>
              <w:top w:val="single" w:sz="4" w:space="0" w:color="000000"/>
              <w:left w:val="single" w:sz="4" w:space="0" w:color="000000"/>
              <w:bottom w:val="single" w:sz="4" w:space="0" w:color="000000"/>
              <w:right w:val="single" w:sz="3" w:space="0" w:color="000000"/>
            </w:tcBorders>
          </w:tcPr>
          <w:p w14:paraId="1C12E704"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Eye</w:t>
            </w:r>
            <w:proofErr w:type="spellEnd"/>
            <w:r w:rsidRPr="00541B3A">
              <w:rPr>
                <w:rFonts w:ascii="Arial" w:hAnsi="Arial" w:cs="Arial"/>
                <w:sz w:val="20"/>
                <w:szCs w:val="20"/>
              </w:rPr>
              <w:t xml:space="preserve"> </w:t>
            </w:r>
          </w:p>
          <w:p w14:paraId="1C3537DB" w14:textId="77777777" w:rsidR="005D5C03" w:rsidRPr="00541B3A" w:rsidRDefault="00000000">
            <w:pPr>
              <w:spacing w:after="0" w:line="259" w:lineRule="auto"/>
              <w:ind w:left="2" w:firstLine="0"/>
              <w:rPr>
                <w:rFonts w:ascii="Arial" w:hAnsi="Arial" w:cs="Arial"/>
                <w:sz w:val="20"/>
                <w:szCs w:val="20"/>
              </w:rPr>
            </w:pPr>
            <w:proofErr w:type="spellStart"/>
            <w:r w:rsidRPr="00541B3A">
              <w:rPr>
                <w:rFonts w:ascii="Arial" w:hAnsi="Arial" w:cs="Arial"/>
                <w:sz w:val="20"/>
                <w:szCs w:val="20"/>
              </w:rPr>
              <w:t>Irrit</w:t>
            </w:r>
            <w:proofErr w:type="spellEnd"/>
            <w:r w:rsidRPr="00541B3A">
              <w:rPr>
                <w:rFonts w:ascii="Arial" w:hAnsi="Arial" w:cs="Arial"/>
                <w:sz w:val="20"/>
                <w:szCs w:val="20"/>
              </w:rPr>
              <w:t xml:space="preserve">. 2 </w:t>
            </w:r>
          </w:p>
        </w:tc>
        <w:tc>
          <w:tcPr>
            <w:tcW w:w="695" w:type="dxa"/>
            <w:tcBorders>
              <w:top w:val="single" w:sz="4" w:space="0" w:color="000000"/>
              <w:left w:val="single" w:sz="3" w:space="0" w:color="000000"/>
              <w:bottom w:val="single" w:sz="4" w:space="0" w:color="000000"/>
              <w:right w:val="single" w:sz="4" w:space="0" w:color="000000"/>
            </w:tcBorders>
          </w:tcPr>
          <w:p w14:paraId="40AC9743"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H319 </w:t>
            </w:r>
          </w:p>
        </w:tc>
        <w:tc>
          <w:tcPr>
            <w:tcW w:w="738" w:type="dxa"/>
            <w:tcBorders>
              <w:top w:val="single" w:sz="4" w:space="0" w:color="000000"/>
              <w:left w:val="single" w:sz="4" w:space="0" w:color="000000"/>
              <w:bottom w:val="single" w:sz="4" w:space="0" w:color="000000"/>
              <w:right w:val="single" w:sz="3" w:space="0" w:color="000000"/>
            </w:tcBorders>
          </w:tcPr>
          <w:p w14:paraId="3833C2DA"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GHS07 </w:t>
            </w:r>
            <w:proofErr w:type="spellStart"/>
            <w:r w:rsidRPr="00541B3A">
              <w:rPr>
                <w:rFonts w:ascii="Arial" w:hAnsi="Arial" w:cs="Arial"/>
                <w:sz w:val="20"/>
                <w:szCs w:val="20"/>
              </w:rPr>
              <w:t>Wng</w:t>
            </w:r>
            <w:proofErr w:type="spellEnd"/>
            <w:r w:rsidRPr="00541B3A">
              <w:rPr>
                <w:rFonts w:ascii="Arial" w:hAnsi="Arial" w:cs="Arial"/>
                <w:sz w:val="20"/>
                <w:szCs w:val="20"/>
              </w:rPr>
              <w:t xml:space="preserve"> </w:t>
            </w:r>
          </w:p>
        </w:tc>
        <w:tc>
          <w:tcPr>
            <w:tcW w:w="677" w:type="dxa"/>
            <w:tcBorders>
              <w:top w:val="single" w:sz="4" w:space="0" w:color="000000"/>
              <w:left w:val="single" w:sz="3" w:space="0" w:color="000000"/>
              <w:bottom w:val="single" w:sz="4" w:space="0" w:color="000000"/>
              <w:right w:val="single" w:sz="3" w:space="0" w:color="000000"/>
            </w:tcBorders>
          </w:tcPr>
          <w:p w14:paraId="34C6F30C"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H319 </w:t>
            </w:r>
          </w:p>
        </w:tc>
        <w:tc>
          <w:tcPr>
            <w:tcW w:w="678" w:type="dxa"/>
            <w:tcBorders>
              <w:top w:val="single" w:sz="4" w:space="0" w:color="000000"/>
              <w:left w:val="single" w:sz="3" w:space="0" w:color="000000"/>
              <w:bottom w:val="single" w:sz="4" w:space="0" w:color="000000"/>
              <w:right w:val="single" w:sz="4" w:space="0" w:color="000000"/>
            </w:tcBorders>
          </w:tcPr>
          <w:p w14:paraId="4F66E2A2"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3911416F" w14:textId="77777777" w:rsidR="005D5C03" w:rsidRPr="00541B3A" w:rsidRDefault="00000000">
            <w:pPr>
              <w:spacing w:after="0" w:line="259" w:lineRule="auto"/>
              <w:ind w:left="5" w:firstLine="0"/>
              <w:rPr>
                <w:rFonts w:ascii="Arial" w:hAnsi="Arial" w:cs="Arial"/>
                <w:sz w:val="20"/>
                <w:szCs w:val="20"/>
              </w:rPr>
            </w:pPr>
            <w:proofErr w:type="spellStart"/>
            <w:r w:rsidRPr="00541B3A">
              <w:rPr>
                <w:rFonts w:ascii="Arial" w:hAnsi="Arial" w:cs="Arial"/>
                <w:sz w:val="20"/>
                <w:szCs w:val="20"/>
              </w:rPr>
              <w:t>Eye</w:t>
            </w:r>
            <w:proofErr w:type="spellEnd"/>
            <w:r w:rsidRPr="00541B3A">
              <w:rPr>
                <w:rFonts w:ascii="Arial" w:hAnsi="Arial" w:cs="Arial"/>
                <w:sz w:val="20"/>
                <w:szCs w:val="20"/>
              </w:rPr>
              <w:t xml:space="preserve"> </w:t>
            </w:r>
          </w:p>
          <w:p w14:paraId="66081E55" w14:textId="77777777" w:rsidR="005D5C03" w:rsidRPr="00541B3A" w:rsidRDefault="00000000">
            <w:pPr>
              <w:spacing w:after="0" w:line="259" w:lineRule="auto"/>
              <w:ind w:left="5" w:firstLine="0"/>
              <w:rPr>
                <w:rFonts w:ascii="Arial" w:hAnsi="Arial" w:cs="Arial"/>
                <w:sz w:val="20"/>
                <w:szCs w:val="20"/>
              </w:rPr>
            </w:pPr>
            <w:proofErr w:type="spellStart"/>
            <w:r w:rsidRPr="00541B3A">
              <w:rPr>
                <w:rFonts w:ascii="Arial" w:hAnsi="Arial" w:cs="Arial"/>
                <w:sz w:val="20"/>
                <w:szCs w:val="20"/>
              </w:rPr>
              <w:t>Irrit</w:t>
            </w:r>
            <w:proofErr w:type="spellEnd"/>
            <w:r w:rsidRPr="00541B3A">
              <w:rPr>
                <w:rFonts w:ascii="Arial" w:hAnsi="Arial" w:cs="Arial"/>
                <w:sz w:val="20"/>
                <w:szCs w:val="20"/>
              </w:rPr>
              <w:t xml:space="preserve">. </w:t>
            </w:r>
          </w:p>
          <w:p w14:paraId="60808901"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2; </w:t>
            </w:r>
          </w:p>
          <w:p w14:paraId="3E14DB4E"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H319: </w:t>
            </w:r>
          </w:p>
          <w:p w14:paraId="412E2769"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C ≥ </w:t>
            </w:r>
          </w:p>
          <w:p w14:paraId="22AACC73"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10 % </w:t>
            </w:r>
          </w:p>
        </w:tc>
        <w:tc>
          <w:tcPr>
            <w:tcW w:w="475" w:type="dxa"/>
            <w:tcBorders>
              <w:top w:val="single" w:sz="4" w:space="0" w:color="000000"/>
              <w:left w:val="single" w:sz="4" w:space="0" w:color="000000"/>
              <w:bottom w:val="single" w:sz="4" w:space="0" w:color="000000"/>
              <w:right w:val="single" w:sz="4" w:space="0" w:color="000000"/>
            </w:tcBorders>
          </w:tcPr>
          <w:p w14:paraId="0D72216F"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856" w:type="dxa"/>
            <w:tcBorders>
              <w:top w:val="single" w:sz="4" w:space="0" w:color="000000"/>
              <w:left w:val="single" w:sz="4" w:space="0" w:color="000000"/>
              <w:bottom w:val="single" w:sz="4" w:space="0" w:color="000000"/>
              <w:right w:val="single" w:sz="3" w:space="0" w:color="000000"/>
            </w:tcBorders>
          </w:tcPr>
          <w:p w14:paraId="6E796801"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CLP00 </w:t>
            </w:r>
          </w:p>
        </w:tc>
      </w:tr>
      <w:tr w:rsidR="005D5C03" w:rsidRPr="00541B3A" w14:paraId="424B32F6" w14:textId="77777777">
        <w:trPr>
          <w:trHeight w:val="559"/>
        </w:trPr>
        <w:tc>
          <w:tcPr>
            <w:tcW w:w="564" w:type="dxa"/>
            <w:tcBorders>
              <w:top w:val="single" w:sz="4" w:space="0" w:color="000000"/>
              <w:left w:val="single" w:sz="4" w:space="0" w:color="000000"/>
              <w:bottom w:val="single" w:sz="4" w:space="0" w:color="000000"/>
              <w:right w:val="single" w:sz="4" w:space="0" w:color="000000"/>
            </w:tcBorders>
          </w:tcPr>
          <w:p w14:paraId="5501F7F6"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47928ADC"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5BE5E260" w14:textId="77777777" w:rsidR="005D5C03" w:rsidRPr="00541B3A" w:rsidRDefault="00000000">
            <w:pPr>
              <w:spacing w:after="2" w:line="250" w:lineRule="auto"/>
              <w:ind w:left="2" w:firstLine="0"/>
              <w:rPr>
                <w:rFonts w:ascii="Arial" w:hAnsi="Arial" w:cs="Arial"/>
                <w:sz w:val="20"/>
                <w:szCs w:val="20"/>
              </w:rPr>
            </w:pPr>
            <w:r w:rsidRPr="00541B3A">
              <w:rPr>
                <w:rFonts w:ascii="Arial" w:hAnsi="Arial" w:cs="Arial"/>
                <w:sz w:val="20"/>
                <w:szCs w:val="20"/>
              </w:rPr>
              <w:t>203686-</w:t>
            </w:r>
          </w:p>
          <w:p w14:paraId="1D2A6F85"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1 </w:t>
            </w:r>
          </w:p>
        </w:tc>
        <w:tc>
          <w:tcPr>
            <w:tcW w:w="526" w:type="dxa"/>
            <w:tcBorders>
              <w:top w:val="single" w:sz="4" w:space="0" w:color="000000"/>
              <w:left w:val="single" w:sz="4" w:space="0" w:color="000000"/>
              <w:bottom w:val="single" w:sz="4" w:space="0" w:color="000000"/>
              <w:right w:val="single" w:sz="4" w:space="0" w:color="000000"/>
            </w:tcBorders>
          </w:tcPr>
          <w:p w14:paraId="0004F15A"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109-</w:t>
            </w:r>
          </w:p>
          <w:p w14:paraId="58ABA75E"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60-4 </w:t>
            </w:r>
          </w:p>
        </w:tc>
        <w:tc>
          <w:tcPr>
            <w:tcW w:w="652" w:type="dxa"/>
            <w:tcBorders>
              <w:top w:val="single" w:sz="4" w:space="0" w:color="000000"/>
              <w:left w:val="single" w:sz="4" w:space="0" w:color="000000"/>
              <w:bottom w:val="single" w:sz="4" w:space="0" w:color="000000"/>
              <w:right w:val="single" w:sz="3" w:space="0" w:color="000000"/>
            </w:tcBorders>
          </w:tcPr>
          <w:p w14:paraId="4C40984B"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695" w:type="dxa"/>
            <w:tcBorders>
              <w:top w:val="single" w:sz="4" w:space="0" w:color="000000"/>
              <w:left w:val="single" w:sz="3" w:space="0" w:color="000000"/>
              <w:bottom w:val="single" w:sz="4" w:space="0" w:color="000000"/>
              <w:right w:val="single" w:sz="4" w:space="0" w:color="000000"/>
            </w:tcBorders>
          </w:tcPr>
          <w:p w14:paraId="651F4019"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738" w:type="dxa"/>
            <w:tcBorders>
              <w:top w:val="single" w:sz="4" w:space="0" w:color="000000"/>
              <w:left w:val="single" w:sz="4" w:space="0" w:color="000000"/>
              <w:bottom w:val="single" w:sz="4" w:space="0" w:color="000000"/>
              <w:right w:val="single" w:sz="3" w:space="0" w:color="000000"/>
            </w:tcBorders>
          </w:tcPr>
          <w:p w14:paraId="7AEAEA87"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677" w:type="dxa"/>
            <w:tcBorders>
              <w:top w:val="single" w:sz="4" w:space="0" w:color="000000"/>
              <w:left w:val="single" w:sz="3" w:space="0" w:color="000000"/>
              <w:bottom w:val="single" w:sz="4" w:space="0" w:color="000000"/>
              <w:right w:val="single" w:sz="3" w:space="0" w:color="000000"/>
            </w:tcBorders>
          </w:tcPr>
          <w:p w14:paraId="21342904"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678" w:type="dxa"/>
            <w:tcBorders>
              <w:top w:val="single" w:sz="4" w:space="0" w:color="000000"/>
              <w:left w:val="single" w:sz="3" w:space="0" w:color="000000"/>
              <w:bottom w:val="single" w:sz="4" w:space="0" w:color="000000"/>
              <w:right w:val="single" w:sz="4" w:space="0" w:color="000000"/>
            </w:tcBorders>
          </w:tcPr>
          <w:p w14:paraId="69164E8D"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17D057BC"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c>
          <w:tcPr>
            <w:tcW w:w="475" w:type="dxa"/>
            <w:tcBorders>
              <w:top w:val="single" w:sz="4" w:space="0" w:color="000000"/>
              <w:left w:val="single" w:sz="4" w:space="0" w:color="000000"/>
              <w:bottom w:val="single" w:sz="4" w:space="0" w:color="000000"/>
              <w:right w:val="single" w:sz="4" w:space="0" w:color="000000"/>
            </w:tcBorders>
          </w:tcPr>
          <w:p w14:paraId="2EC278FA"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856" w:type="dxa"/>
            <w:tcBorders>
              <w:top w:val="single" w:sz="4" w:space="0" w:color="000000"/>
              <w:left w:val="single" w:sz="4" w:space="0" w:color="000000"/>
              <w:bottom w:val="single" w:sz="4" w:space="0" w:color="000000"/>
              <w:right w:val="single" w:sz="3" w:space="0" w:color="000000"/>
            </w:tcBorders>
          </w:tcPr>
          <w:p w14:paraId="75A7D2B4"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r>
      <w:tr w:rsidR="005D5C03" w:rsidRPr="00541B3A" w14:paraId="49656E74" w14:textId="77777777">
        <w:trPr>
          <w:trHeight w:val="572"/>
        </w:trPr>
        <w:tc>
          <w:tcPr>
            <w:tcW w:w="564" w:type="dxa"/>
            <w:tcBorders>
              <w:top w:val="single" w:sz="4" w:space="0" w:color="000000"/>
              <w:left w:val="single" w:sz="4" w:space="0" w:color="000000"/>
              <w:bottom w:val="single" w:sz="3" w:space="0" w:color="000000"/>
              <w:right w:val="single" w:sz="4" w:space="0" w:color="000000"/>
            </w:tcBorders>
          </w:tcPr>
          <w:p w14:paraId="59EECCAD"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00-</w:t>
            </w:r>
          </w:p>
          <w:p w14:paraId="392EE35D"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661-7 </w:t>
            </w:r>
          </w:p>
        </w:tc>
        <w:tc>
          <w:tcPr>
            <w:tcW w:w="2201" w:type="dxa"/>
            <w:tcBorders>
              <w:top w:val="single" w:sz="4" w:space="0" w:color="000000"/>
              <w:left w:val="single" w:sz="4" w:space="0" w:color="000000"/>
              <w:bottom w:val="single" w:sz="3" w:space="0" w:color="000000"/>
              <w:right w:val="single" w:sz="4" w:space="0" w:color="000000"/>
            </w:tcBorders>
          </w:tcPr>
          <w:p w14:paraId="56D52A72"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Propan-2-ol </w:t>
            </w:r>
          </w:p>
        </w:tc>
        <w:tc>
          <w:tcPr>
            <w:tcW w:w="509" w:type="dxa"/>
            <w:tcBorders>
              <w:top w:val="single" w:sz="4" w:space="0" w:color="000000"/>
              <w:left w:val="single" w:sz="4" w:space="0" w:color="000000"/>
              <w:bottom w:val="single" w:sz="3" w:space="0" w:color="000000"/>
              <w:right w:val="single" w:sz="4" w:space="0" w:color="000000"/>
            </w:tcBorders>
          </w:tcPr>
          <w:p w14:paraId="4ACA3214"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526" w:type="dxa"/>
            <w:tcBorders>
              <w:top w:val="single" w:sz="4" w:space="0" w:color="000000"/>
              <w:left w:val="single" w:sz="4" w:space="0" w:color="000000"/>
              <w:bottom w:val="single" w:sz="3" w:space="0" w:color="000000"/>
              <w:right w:val="single" w:sz="4" w:space="0" w:color="000000"/>
            </w:tcBorders>
          </w:tcPr>
          <w:p w14:paraId="49EFFADD"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  </w:t>
            </w:r>
          </w:p>
        </w:tc>
        <w:tc>
          <w:tcPr>
            <w:tcW w:w="652" w:type="dxa"/>
            <w:tcBorders>
              <w:top w:val="single" w:sz="4" w:space="0" w:color="000000"/>
              <w:left w:val="single" w:sz="4" w:space="0" w:color="000000"/>
              <w:bottom w:val="single" w:sz="3" w:space="0" w:color="000000"/>
              <w:right w:val="single" w:sz="3" w:space="0" w:color="000000"/>
            </w:tcBorders>
          </w:tcPr>
          <w:p w14:paraId="1677C2B6"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695" w:type="dxa"/>
            <w:tcBorders>
              <w:top w:val="single" w:sz="4" w:space="0" w:color="000000"/>
              <w:left w:val="single" w:sz="3" w:space="0" w:color="000000"/>
              <w:bottom w:val="single" w:sz="3" w:space="0" w:color="000000"/>
              <w:right w:val="single" w:sz="4" w:space="0" w:color="000000"/>
            </w:tcBorders>
          </w:tcPr>
          <w:p w14:paraId="0B756C1B"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738" w:type="dxa"/>
            <w:tcBorders>
              <w:top w:val="single" w:sz="4" w:space="0" w:color="000000"/>
              <w:left w:val="single" w:sz="4" w:space="0" w:color="000000"/>
              <w:bottom w:val="single" w:sz="3" w:space="0" w:color="000000"/>
              <w:right w:val="single" w:sz="3" w:space="0" w:color="000000"/>
            </w:tcBorders>
          </w:tcPr>
          <w:p w14:paraId="32C0ECD3"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677" w:type="dxa"/>
            <w:tcBorders>
              <w:top w:val="single" w:sz="4" w:space="0" w:color="000000"/>
              <w:left w:val="single" w:sz="3" w:space="0" w:color="000000"/>
              <w:bottom w:val="single" w:sz="3" w:space="0" w:color="000000"/>
              <w:right w:val="single" w:sz="3" w:space="0" w:color="000000"/>
            </w:tcBorders>
          </w:tcPr>
          <w:p w14:paraId="2E4A2A27"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678" w:type="dxa"/>
            <w:tcBorders>
              <w:top w:val="single" w:sz="4" w:space="0" w:color="000000"/>
              <w:left w:val="single" w:sz="3" w:space="0" w:color="000000"/>
              <w:bottom w:val="single" w:sz="3" w:space="0" w:color="000000"/>
              <w:right w:val="single" w:sz="4" w:space="0" w:color="000000"/>
            </w:tcBorders>
          </w:tcPr>
          <w:p w14:paraId="6E3FE94A"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583" w:type="dxa"/>
            <w:tcBorders>
              <w:top w:val="single" w:sz="4" w:space="0" w:color="000000"/>
              <w:left w:val="single" w:sz="4" w:space="0" w:color="000000"/>
              <w:bottom w:val="single" w:sz="3" w:space="0" w:color="000000"/>
              <w:right w:val="single" w:sz="4" w:space="0" w:color="000000"/>
            </w:tcBorders>
          </w:tcPr>
          <w:p w14:paraId="24E5B4E5"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c>
          <w:tcPr>
            <w:tcW w:w="475" w:type="dxa"/>
            <w:tcBorders>
              <w:top w:val="single" w:sz="4" w:space="0" w:color="000000"/>
              <w:left w:val="single" w:sz="4" w:space="0" w:color="000000"/>
              <w:bottom w:val="single" w:sz="3" w:space="0" w:color="000000"/>
              <w:right w:val="single" w:sz="4" w:space="0" w:color="000000"/>
            </w:tcBorders>
          </w:tcPr>
          <w:p w14:paraId="1B597628"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856" w:type="dxa"/>
            <w:tcBorders>
              <w:top w:val="single" w:sz="4" w:space="0" w:color="000000"/>
              <w:left w:val="single" w:sz="4" w:space="0" w:color="000000"/>
              <w:bottom w:val="single" w:sz="3" w:space="0" w:color="000000"/>
              <w:right w:val="single" w:sz="3" w:space="0" w:color="000000"/>
            </w:tcBorders>
          </w:tcPr>
          <w:p w14:paraId="5216A283"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r>
      <w:tr w:rsidR="005D5C03" w:rsidRPr="00541B3A" w14:paraId="048BEF08" w14:textId="77777777">
        <w:trPr>
          <w:trHeight w:val="928"/>
        </w:trPr>
        <w:tc>
          <w:tcPr>
            <w:tcW w:w="564" w:type="dxa"/>
            <w:tcBorders>
              <w:top w:val="single" w:sz="3" w:space="0" w:color="000000"/>
              <w:left w:val="single" w:sz="4" w:space="0" w:color="000000"/>
              <w:bottom w:val="single" w:sz="4" w:space="0" w:color="000000"/>
              <w:right w:val="single" w:sz="4" w:space="0" w:color="000000"/>
            </w:tcBorders>
          </w:tcPr>
          <w:p w14:paraId="534B4370"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2201" w:type="dxa"/>
            <w:tcBorders>
              <w:top w:val="single" w:sz="3" w:space="0" w:color="000000"/>
              <w:left w:val="single" w:sz="4" w:space="0" w:color="000000"/>
              <w:bottom w:val="single" w:sz="4" w:space="0" w:color="000000"/>
              <w:right w:val="single" w:sz="4" w:space="0" w:color="000000"/>
            </w:tcBorders>
          </w:tcPr>
          <w:p w14:paraId="0966FDBA" w14:textId="77777777" w:rsidR="005D5C03" w:rsidRPr="00541B3A" w:rsidRDefault="00000000">
            <w:pPr>
              <w:spacing w:after="0" w:line="252" w:lineRule="auto"/>
              <w:ind w:left="2" w:firstLine="0"/>
              <w:rPr>
                <w:rFonts w:ascii="Arial" w:hAnsi="Arial" w:cs="Arial"/>
                <w:sz w:val="20"/>
                <w:szCs w:val="20"/>
              </w:rPr>
            </w:pPr>
            <w:proofErr w:type="spellStart"/>
            <w:r w:rsidRPr="00541B3A">
              <w:rPr>
                <w:rFonts w:ascii="Arial" w:hAnsi="Arial" w:cs="Arial"/>
                <w:sz w:val="20"/>
                <w:szCs w:val="20"/>
              </w:rPr>
              <w:t>Methanaminium</w:t>
            </w:r>
            <w:proofErr w:type="spellEnd"/>
            <w:r w:rsidRPr="00541B3A">
              <w:rPr>
                <w:rFonts w:ascii="Arial" w:hAnsi="Arial" w:cs="Arial"/>
                <w:sz w:val="20"/>
                <w:szCs w:val="20"/>
              </w:rPr>
              <w:t>, N-[4-[[4(</w:t>
            </w:r>
            <w:proofErr w:type="spellStart"/>
            <w:r w:rsidRPr="00541B3A">
              <w:rPr>
                <w:rFonts w:ascii="Arial" w:hAnsi="Arial" w:cs="Arial"/>
                <w:sz w:val="20"/>
                <w:szCs w:val="20"/>
              </w:rPr>
              <w:t>dimethylamino</w:t>
            </w:r>
            <w:proofErr w:type="spellEnd"/>
            <w:r w:rsidRPr="00541B3A">
              <w:rPr>
                <w:rFonts w:ascii="Arial" w:hAnsi="Arial" w:cs="Arial"/>
                <w:sz w:val="20"/>
                <w:szCs w:val="20"/>
              </w:rPr>
              <w:t>)</w:t>
            </w:r>
            <w:proofErr w:type="spellStart"/>
            <w:proofErr w:type="gramStart"/>
            <w:r w:rsidRPr="00541B3A">
              <w:rPr>
                <w:rFonts w:ascii="Arial" w:hAnsi="Arial" w:cs="Arial"/>
                <w:sz w:val="20"/>
                <w:szCs w:val="20"/>
              </w:rPr>
              <w:t>phenyl</w:t>
            </w:r>
            <w:proofErr w:type="spellEnd"/>
            <w:r w:rsidRPr="00541B3A">
              <w:rPr>
                <w:rFonts w:ascii="Arial" w:hAnsi="Arial" w:cs="Arial"/>
                <w:sz w:val="20"/>
                <w:szCs w:val="20"/>
              </w:rPr>
              <w:t>]</w:t>
            </w:r>
            <w:proofErr w:type="spellStart"/>
            <w:r w:rsidRPr="00541B3A">
              <w:rPr>
                <w:rFonts w:ascii="Arial" w:hAnsi="Arial" w:cs="Arial"/>
                <w:sz w:val="20"/>
                <w:szCs w:val="20"/>
              </w:rPr>
              <w:t>phenyl</w:t>
            </w:r>
            <w:proofErr w:type="spellEnd"/>
            <w:proofErr w:type="gramEnd"/>
            <w:r w:rsidRPr="00541B3A">
              <w:rPr>
                <w:rFonts w:ascii="Arial" w:hAnsi="Arial" w:cs="Arial"/>
                <w:sz w:val="20"/>
                <w:szCs w:val="20"/>
              </w:rPr>
              <w:t xml:space="preserve"> </w:t>
            </w:r>
            <w:proofErr w:type="spellStart"/>
            <w:r w:rsidRPr="00541B3A">
              <w:rPr>
                <w:rFonts w:ascii="Arial" w:hAnsi="Arial" w:cs="Arial"/>
                <w:sz w:val="20"/>
                <w:szCs w:val="20"/>
              </w:rPr>
              <w:t>methylene</w:t>
            </w:r>
            <w:proofErr w:type="spellEnd"/>
            <w:r w:rsidRPr="00541B3A">
              <w:rPr>
                <w:rFonts w:ascii="Arial" w:hAnsi="Arial" w:cs="Arial"/>
                <w:sz w:val="20"/>
                <w:szCs w:val="20"/>
              </w:rPr>
              <w:t>]-2,5-cyclohexadien-</w:t>
            </w:r>
          </w:p>
          <w:p w14:paraId="4F207A79"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1-ylidene]-N-</w:t>
            </w:r>
            <w:proofErr w:type="spellStart"/>
            <w:r w:rsidRPr="00541B3A">
              <w:rPr>
                <w:rFonts w:ascii="Arial" w:hAnsi="Arial" w:cs="Arial"/>
                <w:sz w:val="20"/>
                <w:szCs w:val="20"/>
              </w:rPr>
              <w:t>methyl</w:t>
            </w:r>
            <w:proofErr w:type="spellEnd"/>
            <w:r w:rsidRPr="00541B3A">
              <w:rPr>
                <w:rFonts w:ascii="Arial" w:hAnsi="Arial" w:cs="Arial"/>
                <w:sz w:val="20"/>
                <w:szCs w:val="20"/>
              </w:rPr>
              <w:t xml:space="preserve">-, </w:t>
            </w:r>
            <w:proofErr w:type="spellStart"/>
            <w:r w:rsidRPr="00541B3A">
              <w:rPr>
                <w:rFonts w:ascii="Arial" w:hAnsi="Arial" w:cs="Arial"/>
                <w:sz w:val="20"/>
                <w:szCs w:val="20"/>
              </w:rPr>
              <w:t>ethanedioate</w:t>
            </w:r>
            <w:proofErr w:type="spellEnd"/>
            <w:r w:rsidRPr="00541B3A">
              <w:rPr>
                <w:rFonts w:ascii="Arial" w:hAnsi="Arial" w:cs="Arial"/>
                <w:sz w:val="20"/>
                <w:szCs w:val="20"/>
              </w:rPr>
              <w:t xml:space="preserve"> </w:t>
            </w:r>
          </w:p>
        </w:tc>
        <w:tc>
          <w:tcPr>
            <w:tcW w:w="509" w:type="dxa"/>
            <w:tcBorders>
              <w:top w:val="single" w:sz="3" w:space="0" w:color="000000"/>
              <w:left w:val="single" w:sz="4" w:space="0" w:color="000000"/>
              <w:bottom w:val="single" w:sz="4" w:space="0" w:color="000000"/>
              <w:right w:val="single" w:sz="4" w:space="0" w:color="000000"/>
            </w:tcBorders>
          </w:tcPr>
          <w:p w14:paraId="2C074CC0"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241-</w:t>
            </w:r>
          </w:p>
          <w:p w14:paraId="2F181E98"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922-</w:t>
            </w:r>
          </w:p>
          <w:p w14:paraId="4B5A7393"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5 </w:t>
            </w:r>
          </w:p>
        </w:tc>
        <w:tc>
          <w:tcPr>
            <w:tcW w:w="526" w:type="dxa"/>
            <w:tcBorders>
              <w:top w:val="single" w:sz="3" w:space="0" w:color="000000"/>
              <w:left w:val="single" w:sz="4" w:space="0" w:color="000000"/>
              <w:bottom w:val="single" w:sz="4" w:space="0" w:color="000000"/>
              <w:right w:val="single" w:sz="4" w:space="0" w:color="000000"/>
            </w:tcBorders>
          </w:tcPr>
          <w:p w14:paraId="6810BDBE"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1801</w:t>
            </w:r>
          </w:p>
          <w:p w14:paraId="654C1F14" w14:textId="77777777" w:rsidR="005D5C03" w:rsidRPr="00541B3A" w:rsidRDefault="00000000">
            <w:pPr>
              <w:spacing w:after="0" w:line="259" w:lineRule="auto"/>
              <w:ind w:left="0" w:firstLine="0"/>
              <w:rPr>
                <w:rFonts w:ascii="Arial" w:hAnsi="Arial" w:cs="Arial"/>
                <w:sz w:val="20"/>
                <w:szCs w:val="20"/>
              </w:rPr>
            </w:pPr>
            <w:r w:rsidRPr="00541B3A">
              <w:rPr>
                <w:rFonts w:ascii="Arial" w:hAnsi="Arial" w:cs="Arial"/>
                <w:sz w:val="20"/>
                <w:szCs w:val="20"/>
              </w:rPr>
              <w:t xml:space="preserve">5-764 </w:t>
            </w:r>
          </w:p>
        </w:tc>
        <w:tc>
          <w:tcPr>
            <w:tcW w:w="652" w:type="dxa"/>
            <w:tcBorders>
              <w:top w:val="single" w:sz="3" w:space="0" w:color="000000"/>
              <w:left w:val="single" w:sz="4" w:space="0" w:color="000000"/>
              <w:bottom w:val="single" w:sz="4" w:space="0" w:color="000000"/>
              <w:right w:val="single" w:sz="3" w:space="0" w:color="000000"/>
            </w:tcBorders>
          </w:tcPr>
          <w:p w14:paraId="3451222D"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695" w:type="dxa"/>
            <w:tcBorders>
              <w:top w:val="single" w:sz="3" w:space="0" w:color="000000"/>
              <w:left w:val="single" w:sz="3" w:space="0" w:color="000000"/>
              <w:bottom w:val="single" w:sz="4" w:space="0" w:color="000000"/>
              <w:right w:val="single" w:sz="4" w:space="0" w:color="000000"/>
            </w:tcBorders>
          </w:tcPr>
          <w:p w14:paraId="2798DF02"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738" w:type="dxa"/>
            <w:tcBorders>
              <w:top w:val="single" w:sz="3" w:space="0" w:color="000000"/>
              <w:left w:val="single" w:sz="4" w:space="0" w:color="000000"/>
              <w:bottom w:val="single" w:sz="4" w:space="0" w:color="000000"/>
              <w:right w:val="single" w:sz="3" w:space="0" w:color="000000"/>
            </w:tcBorders>
          </w:tcPr>
          <w:p w14:paraId="2EB00E38"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677" w:type="dxa"/>
            <w:tcBorders>
              <w:top w:val="single" w:sz="3" w:space="0" w:color="000000"/>
              <w:left w:val="single" w:sz="3" w:space="0" w:color="000000"/>
              <w:bottom w:val="single" w:sz="4" w:space="0" w:color="000000"/>
              <w:right w:val="single" w:sz="3" w:space="0" w:color="000000"/>
            </w:tcBorders>
          </w:tcPr>
          <w:p w14:paraId="331E408D"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c>
          <w:tcPr>
            <w:tcW w:w="678" w:type="dxa"/>
            <w:tcBorders>
              <w:top w:val="single" w:sz="3" w:space="0" w:color="000000"/>
              <w:left w:val="single" w:sz="3" w:space="0" w:color="000000"/>
              <w:bottom w:val="single" w:sz="4" w:space="0" w:color="000000"/>
              <w:right w:val="single" w:sz="4" w:space="0" w:color="000000"/>
            </w:tcBorders>
          </w:tcPr>
          <w:p w14:paraId="2A9F42A2" w14:textId="77777777" w:rsidR="005D5C03" w:rsidRPr="00541B3A" w:rsidRDefault="00000000">
            <w:pPr>
              <w:spacing w:after="0" w:line="259" w:lineRule="auto"/>
              <w:ind w:left="3" w:firstLine="0"/>
              <w:rPr>
                <w:rFonts w:ascii="Arial" w:hAnsi="Arial" w:cs="Arial"/>
                <w:sz w:val="20"/>
                <w:szCs w:val="20"/>
              </w:rPr>
            </w:pPr>
            <w:r w:rsidRPr="00541B3A">
              <w:rPr>
                <w:rFonts w:ascii="Arial" w:hAnsi="Arial" w:cs="Arial"/>
                <w:sz w:val="20"/>
                <w:szCs w:val="20"/>
              </w:rPr>
              <w:t xml:space="preserve">  </w:t>
            </w:r>
          </w:p>
        </w:tc>
        <w:tc>
          <w:tcPr>
            <w:tcW w:w="583" w:type="dxa"/>
            <w:tcBorders>
              <w:top w:val="single" w:sz="3" w:space="0" w:color="000000"/>
              <w:left w:val="single" w:sz="4" w:space="0" w:color="000000"/>
              <w:bottom w:val="single" w:sz="4" w:space="0" w:color="000000"/>
              <w:right w:val="single" w:sz="4" w:space="0" w:color="000000"/>
            </w:tcBorders>
          </w:tcPr>
          <w:p w14:paraId="3ACBF96C" w14:textId="77777777" w:rsidR="005D5C03" w:rsidRPr="00541B3A" w:rsidRDefault="00000000">
            <w:pPr>
              <w:spacing w:after="0" w:line="259" w:lineRule="auto"/>
              <w:ind w:left="5" w:firstLine="0"/>
              <w:rPr>
                <w:rFonts w:ascii="Arial" w:hAnsi="Arial" w:cs="Arial"/>
                <w:sz w:val="20"/>
                <w:szCs w:val="20"/>
              </w:rPr>
            </w:pPr>
            <w:r w:rsidRPr="00541B3A">
              <w:rPr>
                <w:rFonts w:ascii="Arial" w:hAnsi="Arial" w:cs="Arial"/>
                <w:sz w:val="20"/>
                <w:szCs w:val="20"/>
              </w:rPr>
              <w:t xml:space="preserve">  </w:t>
            </w:r>
          </w:p>
        </w:tc>
        <w:tc>
          <w:tcPr>
            <w:tcW w:w="475" w:type="dxa"/>
            <w:tcBorders>
              <w:top w:val="single" w:sz="3" w:space="0" w:color="000000"/>
              <w:left w:val="single" w:sz="4" w:space="0" w:color="000000"/>
              <w:bottom w:val="single" w:sz="4" w:space="0" w:color="000000"/>
              <w:right w:val="single" w:sz="4" w:space="0" w:color="000000"/>
            </w:tcBorders>
          </w:tcPr>
          <w:p w14:paraId="3E2C8365" w14:textId="77777777" w:rsidR="005D5C03" w:rsidRPr="00541B3A" w:rsidRDefault="00000000">
            <w:pPr>
              <w:spacing w:after="0" w:line="259" w:lineRule="auto"/>
              <w:ind w:left="2" w:firstLine="0"/>
              <w:rPr>
                <w:rFonts w:ascii="Arial" w:hAnsi="Arial" w:cs="Arial"/>
                <w:sz w:val="20"/>
                <w:szCs w:val="20"/>
              </w:rPr>
            </w:pPr>
            <w:r w:rsidRPr="00541B3A">
              <w:rPr>
                <w:rFonts w:ascii="Arial" w:hAnsi="Arial" w:cs="Arial"/>
                <w:sz w:val="20"/>
                <w:szCs w:val="20"/>
              </w:rPr>
              <w:t xml:space="preserve">  </w:t>
            </w:r>
          </w:p>
        </w:tc>
        <w:tc>
          <w:tcPr>
            <w:tcW w:w="856" w:type="dxa"/>
            <w:tcBorders>
              <w:top w:val="single" w:sz="3" w:space="0" w:color="000000"/>
              <w:left w:val="single" w:sz="4" w:space="0" w:color="000000"/>
              <w:bottom w:val="single" w:sz="4" w:space="0" w:color="000000"/>
              <w:right w:val="single" w:sz="3" w:space="0" w:color="000000"/>
            </w:tcBorders>
          </w:tcPr>
          <w:p w14:paraId="4CB98764" w14:textId="77777777" w:rsidR="005D5C03" w:rsidRPr="00541B3A" w:rsidRDefault="00000000">
            <w:pPr>
              <w:spacing w:after="0" w:line="259" w:lineRule="auto"/>
              <w:ind w:left="4" w:firstLine="0"/>
              <w:rPr>
                <w:rFonts w:ascii="Arial" w:hAnsi="Arial" w:cs="Arial"/>
                <w:sz w:val="20"/>
                <w:szCs w:val="20"/>
              </w:rPr>
            </w:pPr>
            <w:r w:rsidRPr="00541B3A">
              <w:rPr>
                <w:rFonts w:ascii="Arial" w:hAnsi="Arial" w:cs="Arial"/>
                <w:sz w:val="20"/>
                <w:szCs w:val="20"/>
              </w:rPr>
              <w:t xml:space="preserve">  </w:t>
            </w:r>
          </w:p>
        </w:tc>
      </w:tr>
    </w:tbl>
    <w:p w14:paraId="075DC85F"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33DC9C69" w14:textId="77777777" w:rsidR="005D5C03" w:rsidRPr="00541B3A" w:rsidRDefault="00000000">
      <w:pPr>
        <w:spacing w:after="14" w:line="259" w:lineRule="auto"/>
        <w:ind w:left="0" w:firstLine="0"/>
        <w:rPr>
          <w:rFonts w:ascii="Arial" w:hAnsi="Arial" w:cs="Arial"/>
          <w:sz w:val="20"/>
          <w:szCs w:val="20"/>
        </w:rPr>
      </w:pPr>
      <w:r w:rsidRPr="00541B3A">
        <w:rPr>
          <w:rFonts w:ascii="Arial" w:hAnsi="Arial" w:cs="Arial"/>
          <w:sz w:val="20"/>
          <w:szCs w:val="20"/>
        </w:rPr>
        <w:t xml:space="preserve"> </w:t>
      </w:r>
    </w:p>
    <w:p w14:paraId="31692EF4"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Merknad til leseren </w:t>
      </w:r>
    </w:p>
    <w:p w14:paraId="2B3B131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Informasjonen i dette dokumentet er gitt etter importørens kunnskap, basert på laboratorietesting og praktiske erfaringer. Importørens produkter regnes som halvfabrikata og ofte brukes under forhold utenfor Jotuns kontroll. Importøren kan ikke garantere for annet enn kvaliteten på selve produktet. Mindre produktendringer kan bli gjennomført for å overholde lokale krav. Jotun forbeholder seg retten til å endre gitte data uten varsel. </w:t>
      </w:r>
    </w:p>
    <w:p w14:paraId="14575782"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Brukere bør alltid rådføre Jotun for spesifikk veiledning om de generelle egenskapene for dette produktet, for deres behov og spesifikke bruksområder. </w:t>
      </w:r>
    </w:p>
    <w:p w14:paraId="75C4D204" w14:textId="77777777" w:rsidR="005D5C03" w:rsidRPr="00541B3A" w:rsidRDefault="00000000">
      <w:pPr>
        <w:ind w:left="-5"/>
        <w:rPr>
          <w:rFonts w:ascii="Arial" w:hAnsi="Arial" w:cs="Arial"/>
          <w:sz w:val="20"/>
          <w:szCs w:val="20"/>
        </w:rPr>
      </w:pPr>
      <w:r w:rsidRPr="00541B3A">
        <w:rPr>
          <w:rFonts w:ascii="Arial" w:hAnsi="Arial" w:cs="Arial"/>
          <w:sz w:val="20"/>
          <w:szCs w:val="20"/>
        </w:rPr>
        <w:t xml:space="preserve">Dersom det er uoverensstemmelse mellom ulike språklige utgaver av dette dokumentet, vil English (United Kingdom) versjonen være gjeldende. </w:t>
      </w:r>
    </w:p>
    <w:p w14:paraId="1AB9E1B6" w14:textId="77777777" w:rsidR="005D5C03" w:rsidRPr="00541B3A" w:rsidRDefault="00000000">
      <w:pPr>
        <w:spacing w:after="12" w:line="259" w:lineRule="auto"/>
        <w:ind w:left="0" w:firstLine="0"/>
        <w:rPr>
          <w:rFonts w:ascii="Arial" w:hAnsi="Arial" w:cs="Arial"/>
          <w:sz w:val="20"/>
          <w:szCs w:val="20"/>
        </w:rPr>
      </w:pPr>
      <w:r w:rsidRPr="00541B3A">
        <w:rPr>
          <w:rFonts w:ascii="Arial" w:hAnsi="Arial" w:cs="Arial"/>
          <w:sz w:val="20"/>
          <w:szCs w:val="20"/>
        </w:rPr>
        <w:t xml:space="preserve"> </w:t>
      </w:r>
    </w:p>
    <w:p w14:paraId="6814B923" w14:textId="77777777" w:rsidR="005D5C03" w:rsidRPr="00541B3A" w:rsidRDefault="00000000">
      <w:pPr>
        <w:spacing w:after="4" w:line="266" w:lineRule="auto"/>
        <w:ind w:left="-5"/>
        <w:rPr>
          <w:rFonts w:ascii="Arial" w:hAnsi="Arial" w:cs="Arial"/>
          <w:sz w:val="20"/>
          <w:szCs w:val="20"/>
        </w:rPr>
      </w:pPr>
      <w:r w:rsidRPr="00541B3A">
        <w:rPr>
          <w:rFonts w:ascii="Arial" w:hAnsi="Arial" w:cs="Arial"/>
          <w:sz w:val="20"/>
          <w:szCs w:val="20"/>
        </w:rPr>
        <w:t xml:space="preserve">Alle relevante faresetninger </w:t>
      </w:r>
    </w:p>
    <w:p w14:paraId="7E0F727D" w14:textId="77777777" w:rsidR="005D5C03" w:rsidRPr="00541B3A" w:rsidRDefault="00000000">
      <w:pPr>
        <w:tabs>
          <w:tab w:val="center" w:pos="3484"/>
        </w:tabs>
        <w:ind w:left="-15" w:firstLine="0"/>
        <w:rPr>
          <w:rFonts w:ascii="Arial" w:hAnsi="Arial" w:cs="Arial"/>
          <w:sz w:val="20"/>
          <w:szCs w:val="20"/>
        </w:rPr>
      </w:pPr>
      <w:r w:rsidRPr="00541B3A">
        <w:rPr>
          <w:rFonts w:ascii="Arial" w:hAnsi="Arial" w:cs="Arial"/>
          <w:sz w:val="20"/>
          <w:szCs w:val="20"/>
        </w:rPr>
        <w:t xml:space="preserve">EUH066 </w:t>
      </w:r>
      <w:r w:rsidRPr="00541B3A">
        <w:rPr>
          <w:rFonts w:ascii="Arial" w:hAnsi="Arial" w:cs="Arial"/>
          <w:sz w:val="20"/>
          <w:szCs w:val="20"/>
        </w:rPr>
        <w:tab/>
        <w:t xml:space="preserve">Gjentatt eksponering kan gi tørr eller sprukket hud. </w:t>
      </w:r>
    </w:p>
    <w:p w14:paraId="31A83280" w14:textId="77777777" w:rsidR="005D5C03" w:rsidRPr="00541B3A" w:rsidRDefault="00000000">
      <w:pPr>
        <w:tabs>
          <w:tab w:val="center" w:pos="2131"/>
        </w:tabs>
        <w:ind w:left="-15" w:firstLine="0"/>
        <w:rPr>
          <w:rFonts w:ascii="Arial" w:hAnsi="Arial" w:cs="Arial"/>
          <w:sz w:val="20"/>
          <w:szCs w:val="20"/>
        </w:rPr>
      </w:pPr>
      <w:r w:rsidRPr="00541B3A">
        <w:rPr>
          <w:rFonts w:ascii="Arial" w:hAnsi="Arial" w:cs="Arial"/>
          <w:sz w:val="20"/>
          <w:szCs w:val="20"/>
        </w:rPr>
        <w:t xml:space="preserve">H225 </w:t>
      </w:r>
      <w:r w:rsidRPr="00541B3A">
        <w:rPr>
          <w:rFonts w:ascii="Arial" w:hAnsi="Arial" w:cs="Arial"/>
          <w:sz w:val="20"/>
          <w:szCs w:val="20"/>
        </w:rPr>
        <w:tab/>
        <w:t xml:space="preserve">Meget brannfarlig væske og damp. </w:t>
      </w:r>
    </w:p>
    <w:p w14:paraId="1CA6338A" w14:textId="77777777" w:rsidR="005D5C03" w:rsidRPr="00541B3A" w:rsidRDefault="00000000">
      <w:pPr>
        <w:tabs>
          <w:tab w:val="center" w:pos="1834"/>
        </w:tabs>
        <w:ind w:left="-15" w:firstLine="0"/>
        <w:rPr>
          <w:rFonts w:ascii="Arial" w:hAnsi="Arial" w:cs="Arial"/>
          <w:sz w:val="20"/>
          <w:szCs w:val="20"/>
        </w:rPr>
      </w:pPr>
      <w:r w:rsidRPr="00541B3A">
        <w:rPr>
          <w:rFonts w:ascii="Arial" w:hAnsi="Arial" w:cs="Arial"/>
          <w:sz w:val="20"/>
          <w:szCs w:val="20"/>
        </w:rPr>
        <w:t xml:space="preserve">H226 </w:t>
      </w:r>
      <w:r w:rsidRPr="00541B3A">
        <w:rPr>
          <w:rFonts w:ascii="Arial" w:hAnsi="Arial" w:cs="Arial"/>
          <w:sz w:val="20"/>
          <w:szCs w:val="20"/>
        </w:rPr>
        <w:tab/>
        <w:t xml:space="preserve">Brannfarlig væske og damp. </w:t>
      </w:r>
    </w:p>
    <w:p w14:paraId="2F140336" w14:textId="77777777" w:rsidR="005D5C03" w:rsidRPr="00541B3A" w:rsidRDefault="00000000">
      <w:pPr>
        <w:ind w:left="-5" w:right="6409"/>
        <w:rPr>
          <w:rFonts w:ascii="Arial" w:hAnsi="Arial" w:cs="Arial"/>
          <w:sz w:val="20"/>
          <w:szCs w:val="20"/>
        </w:rPr>
      </w:pPr>
      <w:r w:rsidRPr="00541B3A">
        <w:rPr>
          <w:rFonts w:ascii="Arial" w:hAnsi="Arial" w:cs="Arial"/>
          <w:sz w:val="20"/>
          <w:szCs w:val="20"/>
        </w:rPr>
        <w:t xml:space="preserve">H301 </w:t>
      </w:r>
      <w:r w:rsidRPr="00541B3A">
        <w:rPr>
          <w:rFonts w:ascii="Arial" w:hAnsi="Arial" w:cs="Arial"/>
          <w:sz w:val="20"/>
          <w:szCs w:val="20"/>
        </w:rPr>
        <w:tab/>
        <w:t xml:space="preserve">Giftig ved svelging. H302 </w:t>
      </w:r>
      <w:r w:rsidRPr="00541B3A">
        <w:rPr>
          <w:rFonts w:ascii="Arial" w:hAnsi="Arial" w:cs="Arial"/>
          <w:sz w:val="20"/>
          <w:szCs w:val="20"/>
        </w:rPr>
        <w:tab/>
        <w:t xml:space="preserve">Farlig ved svelging. </w:t>
      </w:r>
    </w:p>
    <w:p w14:paraId="2DCBEC6F" w14:textId="77777777" w:rsidR="005D5C03" w:rsidRPr="00541B3A" w:rsidRDefault="00000000">
      <w:pPr>
        <w:tabs>
          <w:tab w:val="center" w:pos="1315"/>
        </w:tabs>
        <w:ind w:left="-15" w:firstLine="0"/>
        <w:rPr>
          <w:rFonts w:ascii="Arial" w:hAnsi="Arial" w:cs="Arial"/>
          <w:sz w:val="20"/>
          <w:szCs w:val="20"/>
        </w:rPr>
      </w:pPr>
      <w:r w:rsidRPr="00541B3A">
        <w:rPr>
          <w:rFonts w:ascii="Arial" w:hAnsi="Arial" w:cs="Arial"/>
          <w:sz w:val="20"/>
          <w:szCs w:val="20"/>
        </w:rPr>
        <w:t xml:space="preserve">H315 </w:t>
      </w:r>
      <w:r w:rsidRPr="00541B3A">
        <w:rPr>
          <w:rFonts w:ascii="Arial" w:hAnsi="Arial" w:cs="Arial"/>
          <w:sz w:val="20"/>
          <w:szCs w:val="20"/>
        </w:rPr>
        <w:tab/>
        <w:t xml:space="preserve">Irriterer huden. </w:t>
      </w:r>
    </w:p>
    <w:p w14:paraId="033A328C" w14:textId="77777777" w:rsidR="005D5C03" w:rsidRPr="00541B3A" w:rsidRDefault="00000000">
      <w:pPr>
        <w:tabs>
          <w:tab w:val="center" w:pos="1565"/>
        </w:tabs>
        <w:ind w:left="-15" w:firstLine="0"/>
        <w:rPr>
          <w:rFonts w:ascii="Arial" w:hAnsi="Arial" w:cs="Arial"/>
          <w:sz w:val="20"/>
          <w:szCs w:val="20"/>
        </w:rPr>
      </w:pPr>
      <w:r w:rsidRPr="00541B3A">
        <w:rPr>
          <w:rFonts w:ascii="Arial" w:hAnsi="Arial" w:cs="Arial"/>
          <w:sz w:val="20"/>
          <w:szCs w:val="20"/>
        </w:rPr>
        <w:t xml:space="preserve">H318 </w:t>
      </w:r>
      <w:r w:rsidRPr="00541B3A">
        <w:rPr>
          <w:rFonts w:ascii="Arial" w:hAnsi="Arial" w:cs="Arial"/>
          <w:sz w:val="20"/>
          <w:szCs w:val="20"/>
        </w:rPr>
        <w:tab/>
        <w:t xml:space="preserve">Gir alvorlig øyeskade. </w:t>
      </w:r>
    </w:p>
    <w:p w14:paraId="6AB1DEA0" w14:textId="77777777" w:rsidR="005D5C03" w:rsidRPr="00541B3A" w:rsidRDefault="00000000">
      <w:pPr>
        <w:tabs>
          <w:tab w:val="center" w:pos="1700"/>
        </w:tabs>
        <w:ind w:left="-15" w:firstLine="0"/>
        <w:rPr>
          <w:rFonts w:ascii="Arial" w:hAnsi="Arial" w:cs="Arial"/>
          <w:sz w:val="20"/>
          <w:szCs w:val="20"/>
        </w:rPr>
      </w:pPr>
      <w:r w:rsidRPr="00541B3A">
        <w:rPr>
          <w:rFonts w:ascii="Arial" w:hAnsi="Arial" w:cs="Arial"/>
          <w:sz w:val="20"/>
          <w:szCs w:val="20"/>
        </w:rPr>
        <w:t xml:space="preserve">H319 </w:t>
      </w:r>
      <w:r w:rsidRPr="00541B3A">
        <w:rPr>
          <w:rFonts w:ascii="Arial" w:hAnsi="Arial" w:cs="Arial"/>
          <w:sz w:val="20"/>
          <w:szCs w:val="20"/>
        </w:rPr>
        <w:tab/>
        <w:t xml:space="preserve">Gir alvorlig øyeirritasjon. </w:t>
      </w:r>
    </w:p>
    <w:p w14:paraId="44B6A20E" w14:textId="77777777" w:rsidR="005D5C03" w:rsidRPr="00541B3A" w:rsidRDefault="00000000">
      <w:pPr>
        <w:tabs>
          <w:tab w:val="center" w:pos="2234"/>
        </w:tabs>
        <w:ind w:left="-15" w:firstLine="0"/>
        <w:rPr>
          <w:rFonts w:ascii="Arial" w:hAnsi="Arial" w:cs="Arial"/>
          <w:sz w:val="20"/>
          <w:szCs w:val="20"/>
        </w:rPr>
      </w:pPr>
      <w:r w:rsidRPr="00541B3A">
        <w:rPr>
          <w:rFonts w:ascii="Arial" w:hAnsi="Arial" w:cs="Arial"/>
          <w:sz w:val="20"/>
          <w:szCs w:val="20"/>
        </w:rPr>
        <w:t xml:space="preserve">H335 </w:t>
      </w:r>
      <w:r w:rsidRPr="00541B3A">
        <w:rPr>
          <w:rFonts w:ascii="Arial" w:hAnsi="Arial" w:cs="Arial"/>
          <w:sz w:val="20"/>
          <w:szCs w:val="20"/>
        </w:rPr>
        <w:tab/>
        <w:t xml:space="preserve">Kan forårsake irritasjon av luftveiene. </w:t>
      </w:r>
    </w:p>
    <w:p w14:paraId="2D73BC38" w14:textId="77777777" w:rsidR="005D5C03" w:rsidRPr="00541B3A" w:rsidRDefault="00000000">
      <w:pPr>
        <w:tabs>
          <w:tab w:val="center" w:pos="2378"/>
        </w:tabs>
        <w:ind w:left="-15" w:firstLine="0"/>
        <w:rPr>
          <w:rFonts w:ascii="Arial" w:hAnsi="Arial" w:cs="Arial"/>
          <w:sz w:val="20"/>
          <w:szCs w:val="20"/>
        </w:rPr>
      </w:pPr>
      <w:r w:rsidRPr="00541B3A">
        <w:rPr>
          <w:rFonts w:ascii="Arial" w:hAnsi="Arial" w:cs="Arial"/>
          <w:sz w:val="20"/>
          <w:szCs w:val="20"/>
        </w:rPr>
        <w:t xml:space="preserve">H336 </w:t>
      </w:r>
      <w:r w:rsidRPr="00541B3A">
        <w:rPr>
          <w:rFonts w:ascii="Arial" w:hAnsi="Arial" w:cs="Arial"/>
          <w:sz w:val="20"/>
          <w:szCs w:val="20"/>
        </w:rPr>
        <w:tab/>
        <w:t xml:space="preserve">Kan forårsake døsighet eller svimmelhet. </w:t>
      </w:r>
    </w:p>
    <w:sectPr w:rsidR="005D5C03" w:rsidRPr="00541B3A">
      <w:headerReference w:type="even" r:id="rId8"/>
      <w:headerReference w:type="default" r:id="rId9"/>
      <w:footerReference w:type="even" r:id="rId10"/>
      <w:footerReference w:type="default" r:id="rId11"/>
      <w:headerReference w:type="first" r:id="rId12"/>
      <w:footerReference w:type="first" r:id="rId13"/>
      <w:pgSz w:w="12240" w:h="15840"/>
      <w:pgMar w:top="1656" w:right="1559" w:bottom="1404" w:left="1534" w:header="728" w:footer="6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BA13" w14:textId="77777777" w:rsidR="007D2720" w:rsidRDefault="007D2720">
      <w:pPr>
        <w:spacing w:after="0" w:line="240" w:lineRule="auto"/>
      </w:pPr>
      <w:r>
        <w:separator/>
      </w:r>
    </w:p>
  </w:endnote>
  <w:endnote w:type="continuationSeparator" w:id="0">
    <w:p w14:paraId="0C3A328B" w14:textId="77777777" w:rsidR="007D2720" w:rsidRDefault="007D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D957" w14:textId="77777777" w:rsidR="005D5C03" w:rsidRDefault="00000000">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14:paraId="20B49FCC" w14:textId="77777777" w:rsidR="005D5C03"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725B" w14:textId="77777777" w:rsidR="005D5C03" w:rsidRDefault="00000000">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14:paraId="4AB0D31E" w14:textId="77777777" w:rsidR="005D5C03"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9C23" w14:textId="77777777" w:rsidR="005D5C03" w:rsidRDefault="00000000">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p w14:paraId="792A9BF1" w14:textId="77777777" w:rsidR="005D5C03"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3C1E" w14:textId="77777777" w:rsidR="007D2720" w:rsidRDefault="007D2720">
      <w:pPr>
        <w:spacing w:after="0" w:line="240" w:lineRule="auto"/>
      </w:pPr>
      <w:r>
        <w:separator/>
      </w:r>
    </w:p>
  </w:footnote>
  <w:footnote w:type="continuationSeparator" w:id="0">
    <w:p w14:paraId="135DF91C" w14:textId="77777777" w:rsidR="007D2720" w:rsidRDefault="007D2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4FDA" w14:textId="77777777" w:rsidR="005D5C03" w:rsidRDefault="00000000">
    <w:pPr>
      <w:spacing w:after="0" w:line="259" w:lineRule="auto"/>
      <w:ind w:left="8" w:firstLine="0"/>
      <w:jc w:val="center"/>
    </w:pPr>
    <w:r>
      <w:rPr>
        <w:sz w:val="30"/>
      </w:rPr>
      <w:t xml:space="preserve">Datablad </w:t>
    </w:r>
  </w:p>
  <w:p w14:paraId="7EE23A0E" w14:textId="77777777" w:rsidR="005D5C03" w:rsidRDefault="00000000">
    <w:pPr>
      <w:spacing w:after="0" w:line="259" w:lineRule="auto"/>
      <w:ind w:left="14" w:firstLine="0"/>
      <w:jc w:val="center"/>
    </w:pPr>
    <w:proofErr w:type="spellStart"/>
    <w:r>
      <w:rPr>
        <w:sz w:val="30"/>
      </w:rPr>
      <w:t>Dykem</w:t>
    </w:r>
    <w:proofErr w:type="spellEnd"/>
    <w:r>
      <w:rPr>
        <w:sz w:val="30"/>
      </w:rPr>
      <w:t xml:space="preserve"> </w:t>
    </w:r>
    <w:proofErr w:type="spellStart"/>
    <w:r>
      <w:rPr>
        <w:sz w:val="30"/>
      </w:rPr>
      <w:t>steel</w:t>
    </w:r>
    <w:proofErr w:type="spellEnd"/>
    <w:r>
      <w:rPr>
        <w:sz w:val="30"/>
      </w:rPr>
      <w:t xml:space="preserve"> </w:t>
    </w:r>
  </w:p>
  <w:p w14:paraId="47DA1F73" w14:textId="77777777" w:rsidR="005D5C03"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B120" w14:textId="77777777" w:rsidR="005D5C03" w:rsidRDefault="00000000">
    <w:pPr>
      <w:spacing w:after="0" w:line="259" w:lineRule="auto"/>
      <w:ind w:left="8" w:firstLine="0"/>
      <w:jc w:val="center"/>
    </w:pPr>
    <w:r>
      <w:rPr>
        <w:sz w:val="30"/>
      </w:rPr>
      <w:t xml:space="preserve">Datablad </w:t>
    </w:r>
  </w:p>
  <w:p w14:paraId="3A6CCDE6" w14:textId="77777777" w:rsidR="005D5C03" w:rsidRDefault="00000000">
    <w:pPr>
      <w:spacing w:after="0" w:line="259" w:lineRule="auto"/>
      <w:ind w:left="14" w:firstLine="0"/>
      <w:jc w:val="center"/>
    </w:pPr>
    <w:proofErr w:type="spellStart"/>
    <w:r>
      <w:rPr>
        <w:sz w:val="30"/>
      </w:rPr>
      <w:t>Dykem</w:t>
    </w:r>
    <w:proofErr w:type="spellEnd"/>
    <w:r>
      <w:rPr>
        <w:sz w:val="30"/>
      </w:rPr>
      <w:t xml:space="preserve"> </w:t>
    </w:r>
    <w:proofErr w:type="spellStart"/>
    <w:r>
      <w:rPr>
        <w:sz w:val="30"/>
      </w:rPr>
      <w:t>steel</w:t>
    </w:r>
    <w:proofErr w:type="spellEnd"/>
    <w:r>
      <w:rPr>
        <w:sz w:val="30"/>
      </w:rPr>
      <w:t xml:space="preserve"> </w:t>
    </w:r>
  </w:p>
  <w:p w14:paraId="7B23D003" w14:textId="77777777" w:rsidR="005D5C03"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7254" w14:textId="77777777" w:rsidR="005D5C03" w:rsidRDefault="00000000">
    <w:pPr>
      <w:spacing w:after="0" w:line="259" w:lineRule="auto"/>
      <w:ind w:left="8" w:firstLine="0"/>
      <w:jc w:val="center"/>
    </w:pPr>
    <w:r>
      <w:rPr>
        <w:sz w:val="30"/>
      </w:rPr>
      <w:t xml:space="preserve">Datablad </w:t>
    </w:r>
  </w:p>
  <w:p w14:paraId="30E4B8A3" w14:textId="77777777" w:rsidR="005D5C03" w:rsidRDefault="00000000">
    <w:pPr>
      <w:spacing w:after="0" w:line="259" w:lineRule="auto"/>
      <w:ind w:left="14" w:firstLine="0"/>
      <w:jc w:val="center"/>
    </w:pPr>
    <w:proofErr w:type="spellStart"/>
    <w:r>
      <w:rPr>
        <w:sz w:val="30"/>
      </w:rPr>
      <w:t>Dykem</w:t>
    </w:r>
    <w:proofErr w:type="spellEnd"/>
    <w:r>
      <w:rPr>
        <w:sz w:val="30"/>
      </w:rPr>
      <w:t xml:space="preserve"> </w:t>
    </w:r>
    <w:proofErr w:type="spellStart"/>
    <w:r>
      <w:rPr>
        <w:sz w:val="30"/>
      </w:rPr>
      <w:t>steel</w:t>
    </w:r>
    <w:proofErr w:type="spellEnd"/>
    <w:r>
      <w:rPr>
        <w:sz w:val="30"/>
      </w:rPr>
      <w:t xml:space="preserve"> </w:t>
    </w:r>
  </w:p>
  <w:p w14:paraId="518C20ED" w14:textId="77777777" w:rsidR="005D5C03"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F7FC5"/>
    <w:multiLevelType w:val="hybridMultilevel"/>
    <w:tmpl w:val="D91EEE8A"/>
    <w:lvl w:ilvl="0" w:tplc="BF7A54A4">
      <w:start w:val="1"/>
      <w:numFmt w:val="decimal"/>
      <w:lvlText w:val="[%1]"/>
      <w:lvlJc w:val="left"/>
      <w:pPr>
        <w:ind w:left="6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85E638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E129E1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CA0221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15AFC8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200F29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534FDB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A50E75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1A0EB7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595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C03"/>
    <w:rsid w:val="00505C73"/>
    <w:rsid w:val="00541B3A"/>
    <w:rsid w:val="005D5C03"/>
    <w:rsid w:val="007D27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CE93"/>
  <w15:docId w15:val="{F73581AD-0A0E-40F9-85C8-C42F194A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4" w:lineRule="auto"/>
      <w:ind w:left="10" w:hanging="10"/>
    </w:pPr>
    <w:rPr>
      <w:rFonts w:ascii="Times New Roman" w:eastAsia="Times New Roman" w:hAnsi="Times New Roman" w:cs="Times New Roman"/>
      <w:color w:val="000000"/>
      <w:sz w:val="21"/>
    </w:rPr>
  </w:style>
  <w:style w:type="paragraph" w:styleId="Overskrift1">
    <w:name w:val="heading 1"/>
    <w:next w:val="Normal"/>
    <w:link w:val="Overskrift1Tegn"/>
    <w:uiPriority w:val="9"/>
    <w:qFormat/>
    <w:pPr>
      <w:keepNext/>
      <w:keepLines/>
      <w:pBdr>
        <w:top w:val="single" w:sz="4" w:space="0" w:color="000000"/>
        <w:left w:val="single" w:sz="4" w:space="0" w:color="000000"/>
        <w:bottom w:val="single" w:sz="4" w:space="0" w:color="000000"/>
        <w:right w:val="single" w:sz="3" w:space="0" w:color="000000"/>
      </w:pBdr>
      <w:shd w:val="clear" w:color="auto" w:fill="E7E6E6"/>
      <w:spacing w:after="40"/>
      <w:ind w:left="10" w:hanging="10"/>
      <w:outlineLvl w:val="0"/>
    </w:pPr>
    <w:rPr>
      <w:rFonts w:ascii="Times New Roman" w:eastAsia="Times New Roman" w:hAnsi="Times New Roman" w:cs="Times New Roman"/>
      <w:color w:val="000000"/>
      <w:sz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15</Pages>
  <Words>4434</Words>
  <Characters>23503</Characters>
  <Application>Microsoft Office Word</Application>
  <DocSecurity>0</DocSecurity>
  <Lines>195</Lines>
  <Paragraphs>55</Paragraphs>
  <ScaleCrop>false</ScaleCrop>
  <HeadingPairs>
    <vt:vector size="2" baseType="variant">
      <vt:variant>
        <vt:lpstr>Tittel</vt:lpstr>
      </vt:variant>
      <vt:variant>
        <vt:i4>1</vt:i4>
      </vt:variant>
    </vt:vector>
  </HeadingPairs>
  <TitlesOfParts>
    <vt:vector size="1" baseType="lpstr">
      <vt:lpstr>Microsoft Word - sikkerhetsdatablad- dykem steel.docx</vt:lpstr>
    </vt:vector>
  </TitlesOfParts>
  <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sikkerhetsdatablad- dykem steel.docx</dc:title>
  <dc:subject/>
  <dc:creator>paals</dc:creator>
  <cp:keywords/>
  <cp:lastModifiedBy>Lasse Gumpen</cp:lastModifiedBy>
  <cp:revision>2</cp:revision>
  <dcterms:created xsi:type="dcterms:W3CDTF">2023-08-17T10:24:00Z</dcterms:created>
  <dcterms:modified xsi:type="dcterms:W3CDTF">2023-08-17T10:24:00Z</dcterms:modified>
</cp:coreProperties>
</file>